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45" w:rsidRDefault="00DA7145" w:rsidP="003642B1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A7145" w:rsidRDefault="00DA7145" w:rsidP="003642B1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Ленинградской области </w:t>
      </w:r>
    </w:p>
    <w:p w:rsidR="00DA7145" w:rsidRDefault="00DA7145" w:rsidP="003642B1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proofErr w:type="spellStart"/>
      <w:r>
        <w:rPr>
          <w:color w:val="333333"/>
          <w:sz w:val="28"/>
          <w:szCs w:val="28"/>
        </w:rPr>
        <w:t>Волховский</w:t>
      </w:r>
      <w:proofErr w:type="spellEnd"/>
      <w:r>
        <w:rPr>
          <w:color w:val="333333"/>
          <w:sz w:val="28"/>
          <w:szCs w:val="28"/>
        </w:rPr>
        <w:t xml:space="preserve"> многопрофильный техникум»</w:t>
      </w:r>
    </w:p>
    <w:p w:rsidR="00DA7145" w:rsidRDefault="003642B1" w:rsidP="003642B1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ГБПОУ </w:t>
      </w:r>
      <w:r w:rsidR="00DA7145">
        <w:rPr>
          <w:color w:val="333333"/>
          <w:sz w:val="28"/>
          <w:szCs w:val="28"/>
        </w:rPr>
        <w:t xml:space="preserve"> ЛО «ВМТ»</w:t>
      </w:r>
    </w:p>
    <w:p w:rsidR="00DA7145" w:rsidRDefault="00DA7145" w:rsidP="003642B1">
      <w:pPr>
        <w:jc w:val="center"/>
        <w:rPr>
          <w:color w:val="33333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A7145" w:rsidRPr="007A1642" w:rsidTr="00A30B73">
        <w:tc>
          <w:tcPr>
            <w:tcW w:w="4785" w:type="dxa"/>
            <w:shd w:val="clear" w:color="auto" w:fill="auto"/>
          </w:tcPr>
          <w:p w:rsidR="00DA7145" w:rsidRPr="007A1642" w:rsidRDefault="00DA7145" w:rsidP="003642B1">
            <w:pPr>
              <w:rPr>
                <w:rFonts w:eastAsia="Times New Roman"/>
                <w:color w:val="333333"/>
                <w:sz w:val="28"/>
                <w:szCs w:val="28"/>
              </w:rPr>
            </w:pPr>
            <w:r w:rsidRPr="007A1642">
              <w:rPr>
                <w:rFonts w:eastAsia="Times New Roman"/>
                <w:color w:val="333333"/>
                <w:sz w:val="28"/>
                <w:szCs w:val="28"/>
              </w:rPr>
              <w:t>Принято</w:t>
            </w:r>
          </w:p>
          <w:p w:rsidR="00DA7145" w:rsidRPr="007A1642" w:rsidRDefault="00DA7145" w:rsidP="003642B1">
            <w:pPr>
              <w:rPr>
                <w:rFonts w:eastAsia="Times New Roman"/>
                <w:color w:val="333333"/>
                <w:sz w:val="28"/>
                <w:szCs w:val="28"/>
              </w:rPr>
            </w:pPr>
            <w:r w:rsidRPr="007A1642">
              <w:rPr>
                <w:rFonts w:eastAsia="Times New Roman"/>
                <w:color w:val="333333"/>
                <w:sz w:val="28"/>
                <w:szCs w:val="28"/>
              </w:rPr>
              <w:t>Решением педагогического Совета</w:t>
            </w:r>
          </w:p>
          <w:p w:rsidR="00DA7145" w:rsidRPr="007A1642" w:rsidRDefault="00DA7145" w:rsidP="003642B1">
            <w:pPr>
              <w:rPr>
                <w:rFonts w:eastAsia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Протокол № 1 от «30» 08 2021</w:t>
            </w:r>
            <w:r w:rsidRPr="007A1642">
              <w:rPr>
                <w:rFonts w:eastAsia="Times New Roman"/>
                <w:color w:val="333333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DA7145" w:rsidRPr="007A1642" w:rsidRDefault="00DA7145" w:rsidP="003642B1">
            <w:pPr>
              <w:jc w:val="right"/>
              <w:rPr>
                <w:rFonts w:eastAsia="Times New Roman"/>
                <w:color w:val="333333"/>
                <w:sz w:val="28"/>
                <w:szCs w:val="28"/>
              </w:rPr>
            </w:pPr>
            <w:r w:rsidRPr="007A1642">
              <w:rPr>
                <w:rFonts w:eastAsia="Times New Roman"/>
                <w:color w:val="333333"/>
                <w:sz w:val="28"/>
                <w:szCs w:val="28"/>
              </w:rPr>
              <w:t>УТВЕРЖДЕНО</w:t>
            </w:r>
          </w:p>
          <w:p w:rsidR="003435B5" w:rsidRDefault="00DA7145" w:rsidP="003642B1">
            <w:pPr>
              <w:jc w:val="right"/>
              <w:rPr>
                <w:rFonts w:eastAsia="Times New Roman"/>
                <w:color w:val="333333"/>
                <w:sz w:val="28"/>
                <w:szCs w:val="28"/>
              </w:rPr>
            </w:pPr>
            <w:r w:rsidRPr="007A1642">
              <w:rPr>
                <w:rFonts w:eastAsia="Times New Roman"/>
                <w:color w:val="333333"/>
                <w:sz w:val="28"/>
                <w:szCs w:val="28"/>
              </w:rPr>
              <w:t>Приказ</w:t>
            </w:r>
            <w:r w:rsidR="003435B5">
              <w:rPr>
                <w:rFonts w:eastAsia="Times New Roman"/>
                <w:color w:val="333333"/>
                <w:sz w:val="28"/>
                <w:szCs w:val="28"/>
              </w:rPr>
              <w:t>ом по ГБПОУ ЛО «ВМТ»</w:t>
            </w:r>
          </w:p>
          <w:p w:rsidR="00DA7145" w:rsidRPr="007A1642" w:rsidRDefault="00DA7145" w:rsidP="003435B5">
            <w:pPr>
              <w:jc w:val="right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 xml:space="preserve"> № 112</w:t>
            </w:r>
            <w:r w:rsidR="003435B5">
              <w:rPr>
                <w:rFonts w:eastAsia="Times New Roman"/>
                <w:color w:val="333333"/>
                <w:sz w:val="28"/>
                <w:szCs w:val="28"/>
              </w:rPr>
              <w:t xml:space="preserve"> о</w:t>
            </w:r>
            <w:r>
              <w:rPr>
                <w:rFonts w:eastAsia="Times New Roman"/>
                <w:color w:val="333333"/>
                <w:sz w:val="28"/>
                <w:szCs w:val="28"/>
              </w:rPr>
              <w:t>т 31.08.2021</w:t>
            </w:r>
            <w:r w:rsidRPr="007A1642">
              <w:rPr>
                <w:rFonts w:eastAsia="Times New Roman"/>
                <w:color w:val="333333"/>
                <w:sz w:val="28"/>
                <w:szCs w:val="28"/>
              </w:rPr>
              <w:t xml:space="preserve"> г.</w:t>
            </w:r>
          </w:p>
          <w:p w:rsidR="00DA7145" w:rsidRPr="007A1642" w:rsidRDefault="00DA7145" w:rsidP="003642B1">
            <w:pPr>
              <w:jc w:val="right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</w:tbl>
    <w:p w:rsidR="00DA7145" w:rsidRPr="00C26161" w:rsidRDefault="00DA7145" w:rsidP="00DA7145">
      <w:pPr>
        <w:spacing w:after="240"/>
        <w:jc w:val="center"/>
        <w:rPr>
          <w:color w:val="333333"/>
          <w:sz w:val="28"/>
          <w:szCs w:val="28"/>
        </w:rPr>
      </w:pPr>
    </w:p>
    <w:p w:rsidR="00DA7145" w:rsidRDefault="00DA7145" w:rsidP="00DA7145">
      <w:pPr>
        <w:spacing w:after="240"/>
        <w:jc w:val="center"/>
        <w:rPr>
          <w:color w:val="333333"/>
        </w:rPr>
      </w:pPr>
    </w:p>
    <w:p w:rsidR="003642B1" w:rsidRDefault="003642B1" w:rsidP="00DA7145">
      <w:pPr>
        <w:spacing w:after="240"/>
        <w:jc w:val="center"/>
        <w:rPr>
          <w:color w:val="333333"/>
        </w:rPr>
      </w:pPr>
    </w:p>
    <w:p w:rsidR="003642B1" w:rsidRDefault="003642B1" w:rsidP="00DA7145">
      <w:pPr>
        <w:spacing w:after="240"/>
        <w:jc w:val="center"/>
        <w:rPr>
          <w:color w:val="333333"/>
        </w:rPr>
      </w:pPr>
    </w:p>
    <w:p w:rsidR="003642B1" w:rsidRDefault="003642B1" w:rsidP="00DA7145">
      <w:pPr>
        <w:spacing w:after="240"/>
        <w:jc w:val="center"/>
        <w:rPr>
          <w:color w:val="333333"/>
        </w:rPr>
      </w:pPr>
    </w:p>
    <w:p w:rsidR="003642B1" w:rsidRDefault="003642B1" w:rsidP="00DA7145">
      <w:pPr>
        <w:spacing w:after="240"/>
        <w:jc w:val="center"/>
        <w:rPr>
          <w:color w:val="333333"/>
        </w:rPr>
      </w:pPr>
    </w:p>
    <w:p w:rsidR="00DA7145" w:rsidRDefault="00DA7145" w:rsidP="00DA7145">
      <w:pPr>
        <w:spacing w:after="240"/>
        <w:jc w:val="center"/>
        <w:rPr>
          <w:color w:val="333333"/>
          <w:sz w:val="28"/>
          <w:szCs w:val="28"/>
        </w:rPr>
      </w:pPr>
      <w:proofErr w:type="gramStart"/>
      <w:r w:rsidRPr="00C26161">
        <w:rPr>
          <w:color w:val="333333"/>
          <w:sz w:val="28"/>
          <w:szCs w:val="28"/>
        </w:rPr>
        <w:t>П</w:t>
      </w:r>
      <w:proofErr w:type="gramEnd"/>
      <w:r w:rsidRPr="00C26161">
        <w:rPr>
          <w:color w:val="333333"/>
          <w:sz w:val="28"/>
          <w:szCs w:val="28"/>
        </w:rPr>
        <w:t xml:space="preserve"> О Л О </w:t>
      </w:r>
      <w:bookmarkStart w:id="0" w:name="_GoBack"/>
      <w:bookmarkEnd w:id="0"/>
      <w:r w:rsidRPr="00C26161">
        <w:rPr>
          <w:color w:val="333333"/>
          <w:sz w:val="28"/>
          <w:szCs w:val="28"/>
        </w:rPr>
        <w:t>Ж Е Н И Е</w:t>
      </w:r>
    </w:p>
    <w:p w:rsidR="00DA7145" w:rsidRDefault="00DA7145" w:rsidP="00DA7145">
      <w:pPr>
        <w:spacing w:after="240"/>
        <w:jc w:val="center"/>
        <w:rPr>
          <w:sz w:val="28"/>
          <w:szCs w:val="28"/>
        </w:rPr>
      </w:pPr>
      <w:r w:rsidRPr="00DA7145">
        <w:rPr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обучающихся Государственного бюджетного профессионального образовательного учреждения Ленинградской области               </w:t>
      </w:r>
    </w:p>
    <w:p w:rsidR="00DA7145" w:rsidRPr="00DA7145" w:rsidRDefault="00DA7145" w:rsidP="00DA7145">
      <w:pPr>
        <w:spacing w:after="240"/>
        <w:jc w:val="center"/>
        <w:rPr>
          <w:color w:val="333333"/>
          <w:sz w:val="28"/>
          <w:szCs w:val="28"/>
        </w:rPr>
      </w:pPr>
      <w:r w:rsidRPr="00DA7145">
        <w:rPr>
          <w:sz w:val="28"/>
          <w:szCs w:val="28"/>
        </w:rPr>
        <w:t xml:space="preserve"> «</w:t>
      </w:r>
      <w:proofErr w:type="spellStart"/>
      <w:r w:rsidRPr="00DA7145">
        <w:rPr>
          <w:sz w:val="28"/>
          <w:szCs w:val="28"/>
        </w:rPr>
        <w:t>Волховский</w:t>
      </w:r>
      <w:proofErr w:type="spellEnd"/>
      <w:r w:rsidRPr="00DA7145">
        <w:rPr>
          <w:sz w:val="28"/>
          <w:szCs w:val="28"/>
        </w:rPr>
        <w:t xml:space="preserve"> многопрофильный техникум»</w:t>
      </w:r>
    </w:p>
    <w:p w:rsidR="00DA7145" w:rsidRDefault="00DA7145" w:rsidP="00DA7145">
      <w:pPr>
        <w:spacing w:after="240"/>
        <w:jc w:val="center"/>
        <w:rPr>
          <w:color w:val="333333"/>
          <w:sz w:val="28"/>
          <w:szCs w:val="28"/>
        </w:rPr>
      </w:pPr>
    </w:p>
    <w:p w:rsidR="00DA7145" w:rsidRDefault="00DA7145" w:rsidP="00DA7145">
      <w:pPr>
        <w:spacing w:after="240"/>
        <w:jc w:val="center"/>
        <w:rPr>
          <w:color w:val="333333"/>
          <w:sz w:val="28"/>
          <w:szCs w:val="28"/>
        </w:rPr>
      </w:pPr>
    </w:p>
    <w:p w:rsidR="00DA7145" w:rsidRDefault="00DA7145" w:rsidP="00DA7145">
      <w:pPr>
        <w:spacing w:after="240"/>
        <w:jc w:val="center"/>
        <w:rPr>
          <w:color w:val="333333"/>
          <w:sz w:val="28"/>
          <w:szCs w:val="28"/>
        </w:rPr>
      </w:pPr>
    </w:p>
    <w:p w:rsidR="00DA7145" w:rsidRDefault="00DA7145" w:rsidP="00DA7145">
      <w:pPr>
        <w:spacing w:after="240"/>
        <w:jc w:val="center"/>
        <w:rPr>
          <w:color w:val="333333"/>
          <w:sz w:val="28"/>
          <w:szCs w:val="28"/>
        </w:rPr>
      </w:pPr>
    </w:p>
    <w:p w:rsidR="00DA7145" w:rsidRDefault="00DA7145" w:rsidP="00DA7145">
      <w:pPr>
        <w:spacing w:after="240"/>
        <w:jc w:val="center"/>
        <w:rPr>
          <w:color w:val="333333"/>
          <w:sz w:val="28"/>
          <w:szCs w:val="28"/>
        </w:rPr>
      </w:pPr>
    </w:p>
    <w:p w:rsidR="00DA7145" w:rsidRDefault="00DA7145" w:rsidP="00DA7145">
      <w:pPr>
        <w:spacing w:after="240"/>
        <w:jc w:val="center"/>
        <w:rPr>
          <w:color w:val="333333"/>
          <w:sz w:val="28"/>
          <w:szCs w:val="28"/>
        </w:rPr>
      </w:pPr>
    </w:p>
    <w:p w:rsidR="00DA7145" w:rsidRDefault="00DA7145" w:rsidP="00DA7145">
      <w:pPr>
        <w:spacing w:after="240"/>
        <w:rPr>
          <w:color w:val="333333"/>
          <w:sz w:val="28"/>
          <w:szCs w:val="28"/>
        </w:rPr>
      </w:pPr>
    </w:p>
    <w:p w:rsidR="00DA7145" w:rsidRDefault="00DA7145" w:rsidP="00DA7145">
      <w:pPr>
        <w:spacing w:after="24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2021 г.</w:t>
      </w:r>
    </w:p>
    <w:p w:rsidR="00DA7145" w:rsidRPr="003030B4" w:rsidRDefault="00DA7145" w:rsidP="003030B4">
      <w:pPr>
        <w:jc w:val="center"/>
        <w:rPr>
          <w:b/>
          <w:sz w:val="28"/>
          <w:szCs w:val="28"/>
        </w:rPr>
      </w:pPr>
      <w:r w:rsidRPr="003030B4">
        <w:rPr>
          <w:b/>
          <w:sz w:val="28"/>
          <w:szCs w:val="28"/>
        </w:rPr>
        <w:lastRenderedPageBreak/>
        <w:t>1. ОБЩИЕ ПОЛОЖЕНИЯ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1.1 Настоящее Положение о формах, периодичности и порядке </w:t>
      </w:r>
      <w:r>
        <w:rPr>
          <w:sz w:val="28"/>
          <w:szCs w:val="28"/>
        </w:rPr>
        <w:t xml:space="preserve">текущего контроля успеваемости </w:t>
      </w:r>
      <w:r w:rsidRPr="00DA7145">
        <w:rPr>
          <w:sz w:val="28"/>
          <w:szCs w:val="28"/>
        </w:rPr>
        <w:t xml:space="preserve">и промежуточной </w:t>
      </w:r>
      <w:proofErr w:type="gramStart"/>
      <w:r w:rsidRPr="00DA7145">
        <w:rPr>
          <w:sz w:val="28"/>
          <w:szCs w:val="28"/>
        </w:rPr>
        <w:t>аттестации</w:t>
      </w:r>
      <w:proofErr w:type="gramEnd"/>
      <w:r w:rsidRPr="00DA7145">
        <w:rPr>
          <w:sz w:val="28"/>
          <w:szCs w:val="28"/>
        </w:rPr>
        <w:t xml:space="preserve"> обучающих</w:t>
      </w:r>
      <w:r>
        <w:rPr>
          <w:sz w:val="28"/>
          <w:szCs w:val="28"/>
        </w:rPr>
        <w:t xml:space="preserve">ся Государственного бюджетного </w:t>
      </w:r>
      <w:r w:rsidRPr="00DA7145">
        <w:rPr>
          <w:sz w:val="28"/>
          <w:szCs w:val="28"/>
        </w:rPr>
        <w:t xml:space="preserve">профессионального образовательного учреждения </w:t>
      </w:r>
      <w:r>
        <w:rPr>
          <w:sz w:val="28"/>
          <w:szCs w:val="28"/>
        </w:rPr>
        <w:t>Ленинградской области «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многопрофильный техникум»» (далее – Техникум</w:t>
      </w:r>
      <w:r w:rsidRPr="00DA7145">
        <w:rPr>
          <w:sz w:val="28"/>
          <w:szCs w:val="28"/>
        </w:rPr>
        <w:t>) разработано в соответствии с: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 Федеральным законом «Об образовании в Российской Федерации» от 29.012.2012 №273-ФЗ;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 Приказом Министерства образования и науки Российско</w:t>
      </w:r>
      <w:r>
        <w:rPr>
          <w:sz w:val="28"/>
          <w:szCs w:val="28"/>
        </w:rPr>
        <w:t xml:space="preserve">й Федерации от 14.06.2013 №464 </w:t>
      </w:r>
      <w:r w:rsidRPr="00DA7145">
        <w:rPr>
          <w:sz w:val="28"/>
          <w:szCs w:val="28"/>
        </w:rPr>
        <w:t>«Об утверждении Порядка организации и осуществления о</w:t>
      </w:r>
      <w:r>
        <w:rPr>
          <w:sz w:val="28"/>
          <w:szCs w:val="28"/>
        </w:rPr>
        <w:t xml:space="preserve">бразовательной деятельности по </w:t>
      </w:r>
      <w:r w:rsidRPr="00DA7145">
        <w:rPr>
          <w:sz w:val="28"/>
          <w:szCs w:val="28"/>
        </w:rPr>
        <w:t>образовательным программам среднего профессионального образования»;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 Федеральными государственными образовательными ст</w:t>
      </w:r>
      <w:r>
        <w:rPr>
          <w:sz w:val="28"/>
          <w:szCs w:val="28"/>
        </w:rPr>
        <w:t xml:space="preserve">андартами среднего </w:t>
      </w:r>
      <w:r w:rsidRPr="00DA7145">
        <w:rPr>
          <w:sz w:val="28"/>
          <w:szCs w:val="28"/>
        </w:rPr>
        <w:t xml:space="preserve">профессионального образования (далее – ФГОС </w:t>
      </w:r>
      <w:r>
        <w:rPr>
          <w:sz w:val="28"/>
          <w:szCs w:val="28"/>
        </w:rPr>
        <w:t xml:space="preserve">СПО) по реализуемым в Техникуме </w:t>
      </w:r>
      <w:r w:rsidRPr="00DA7145">
        <w:rPr>
          <w:sz w:val="28"/>
          <w:szCs w:val="28"/>
        </w:rPr>
        <w:t>специальностям</w:t>
      </w:r>
      <w:r>
        <w:rPr>
          <w:sz w:val="28"/>
          <w:szCs w:val="28"/>
        </w:rPr>
        <w:t xml:space="preserve"> и профессиям</w:t>
      </w:r>
      <w:r w:rsidRPr="00DA7145">
        <w:rPr>
          <w:sz w:val="28"/>
          <w:szCs w:val="28"/>
        </w:rPr>
        <w:t>;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 Уставом и локальн</w:t>
      </w:r>
      <w:r>
        <w:rPr>
          <w:sz w:val="28"/>
          <w:szCs w:val="28"/>
        </w:rPr>
        <w:t>ыми нормативными актами Техникума</w:t>
      </w:r>
      <w:r w:rsidRPr="00DA7145">
        <w:rPr>
          <w:sz w:val="28"/>
          <w:szCs w:val="28"/>
        </w:rPr>
        <w:t>.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1.2 Положение регламентирует формы, периодичность и по</w:t>
      </w:r>
      <w:r>
        <w:rPr>
          <w:sz w:val="28"/>
          <w:szCs w:val="28"/>
        </w:rPr>
        <w:t xml:space="preserve">рядок организации и проведения </w:t>
      </w:r>
      <w:r w:rsidRPr="00DA7145">
        <w:rPr>
          <w:sz w:val="28"/>
          <w:szCs w:val="28"/>
        </w:rPr>
        <w:t>текущего контроля успеваемости и промежуточной аттес</w:t>
      </w:r>
      <w:r>
        <w:rPr>
          <w:sz w:val="28"/>
          <w:szCs w:val="28"/>
        </w:rPr>
        <w:t xml:space="preserve">тации по учебным дисциплинам и </w:t>
      </w:r>
      <w:r w:rsidRPr="00DA7145">
        <w:rPr>
          <w:sz w:val="28"/>
          <w:szCs w:val="28"/>
        </w:rPr>
        <w:t xml:space="preserve">профессиональным модулям, реализуемым в рамках программ подготовки специалистов 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среднего звена (далее - ППССЗ)</w:t>
      </w:r>
      <w:r>
        <w:rPr>
          <w:sz w:val="28"/>
          <w:szCs w:val="28"/>
        </w:rPr>
        <w:t>, в рамках подготовки квалифицированных рабочих, служащих (далее – ППКРС)</w:t>
      </w:r>
      <w:r w:rsidRPr="00DA7145">
        <w:rPr>
          <w:sz w:val="28"/>
          <w:szCs w:val="28"/>
        </w:rPr>
        <w:t>.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1.3 Оценка качества освоения ППССЗ</w:t>
      </w:r>
      <w:r w:rsidR="003030B4">
        <w:rPr>
          <w:sz w:val="28"/>
          <w:szCs w:val="28"/>
        </w:rPr>
        <w:t>, ППКРС</w:t>
      </w:r>
      <w:r w:rsidRPr="00DA7145">
        <w:rPr>
          <w:sz w:val="28"/>
          <w:szCs w:val="28"/>
        </w:rPr>
        <w:t xml:space="preserve"> включает текущий контроль усп</w:t>
      </w:r>
      <w:r w:rsidR="003030B4">
        <w:rPr>
          <w:sz w:val="28"/>
          <w:szCs w:val="28"/>
        </w:rPr>
        <w:t xml:space="preserve">еваемости и </w:t>
      </w:r>
      <w:r w:rsidRPr="00DA7145">
        <w:rPr>
          <w:sz w:val="28"/>
          <w:szCs w:val="28"/>
        </w:rPr>
        <w:t xml:space="preserve">промежуточную аттестацию </w:t>
      </w:r>
      <w:proofErr w:type="gramStart"/>
      <w:r w:rsidRPr="00DA7145">
        <w:rPr>
          <w:sz w:val="28"/>
          <w:szCs w:val="28"/>
        </w:rPr>
        <w:t>обучающихся</w:t>
      </w:r>
      <w:proofErr w:type="gramEnd"/>
      <w:r w:rsidRPr="00DA7145">
        <w:rPr>
          <w:sz w:val="28"/>
          <w:szCs w:val="28"/>
        </w:rPr>
        <w:t xml:space="preserve"> по учебным </w:t>
      </w:r>
      <w:r w:rsidR="003030B4">
        <w:rPr>
          <w:sz w:val="28"/>
          <w:szCs w:val="28"/>
        </w:rPr>
        <w:t xml:space="preserve">дисциплинам и профессиональным </w:t>
      </w:r>
      <w:r w:rsidRPr="00DA7145">
        <w:rPr>
          <w:sz w:val="28"/>
          <w:szCs w:val="28"/>
        </w:rPr>
        <w:t>модулям.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1.4 Целью текущего контроля успеваемости и промежуточ</w:t>
      </w:r>
      <w:r w:rsidR="003030B4">
        <w:rPr>
          <w:sz w:val="28"/>
          <w:szCs w:val="28"/>
        </w:rPr>
        <w:t xml:space="preserve">ной аттестации является оценка </w:t>
      </w:r>
      <w:proofErr w:type="gramStart"/>
      <w:r w:rsidRPr="00DA7145">
        <w:rPr>
          <w:sz w:val="28"/>
          <w:szCs w:val="28"/>
        </w:rPr>
        <w:t>степени соответствия качества подготовки специалиста</w:t>
      </w:r>
      <w:proofErr w:type="gramEnd"/>
      <w:r w:rsidRPr="00DA7145">
        <w:rPr>
          <w:sz w:val="28"/>
          <w:szCs w:val="28"/>
        </w:rPr>
        <w:t xml:space="preserve"> требованиям ФГОС</w:t>
      </w:r>
      <w:r w:rsidR="003030B4">
        <w:rPr>
          <w:sz w:val="28"/>
          <w:szCs w:val="28"/>
        </w:rPr>
        <w:t xml:space="preserve"> СПО по </w:t>
      </w:r>
      <w:r w:rsidRPr="00DA7145">
        <w:rPr>
          <w:sz w:val="28"/>
          <w:szCs w:val="28"/>
        </w:rPr>
        <w:t>специальностям</w:t>
      </w:r>
      <w:r w:rsidR="003030B4">
        <w:rPr>
          <w:sz w:val="28"/>
          <w:szCs w:val="28"/>
        </w:rPr>
        <w:t xml:space="preserve"> и профессиям</w:t>
      </w:r>
      <w:r w:rsidRPr="00DA7145">
        <w:rPr>
          <w:sz w:val="28"/>
          <w:szCs w:val="28"/>
        </w:rPr>
        <w:t>.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1.5 Проведение текущего контроля успеваемости и промеж</w:t>
      </w:r>
      <w:r w:rsidR="003030B4">
        <w:rPr>
          <w:sz w:val="28"/>
          <w:szCs w:val="28"/>
        </w:rPr>
        <w:t xml:space="preserve">уточной аттестации </w:t>
      </w:r>
      <w:proofErr w:type="spellStart"/>
      <w:r w:rsidR="003030B4">
        <w:rPr>
          <w:sz w:val="28"/>
          <w:szCs w:val="28"/>
        </w:rPr>
        <w:t>предполагает</w:t>
      </w:r>
      <w:r w:rsidRPr="00DA7145">
        <w:rPr>
          <w:sz w:val="28"/>
          <w:szCs w:val="28"/>
        </w:rPr>
        <w:t>на</w:t>
      </w:r>
      <w:proofErr w:type="spellEnd"/>
      <w:r w:rsidRPr="00DA7145">
        <w:rPr>
          <w:sz w:val="28"/>
          <w:szCs w:val="28"/>
        </w:rPr>
        <w:t xml:space="preserve"> уровне обучающегося: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 оценка уровня теоретических знаний по учебным </w:t>
      </w:r>
      <w:r w:rsidR="003030B4">
        <w:rPr>
          <w:sz w:val="28"/>
          <w:szCs w:val="28"/>
        </w:rPr>
        <w:t xml:space="preserve">дисциплинам и профессиональным </w:t>
      </w:r>
      <w:r w:rsidRPr="00DA7145">
        <w:rPr>
          <w:sz w:val="28"/>
          <w:szCs w:val="28"/>
        </w:rPr>
        <w:t>модулям;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 оценка </w:t>
      </w:r>
      <w:proofErr w:type="spellStart"/>
      <w:r w:rsidRPr="00DA7145">
        <w:rPr>
          <w:sz w:val="28"/>
          <w:szCs w:val="28"/>
        </w:rPr>
        <w:t>сформированности</w:t>
      </w:r>
      <w:proofErr w:type="spellEnd"/>
      <w:r w:rsidRPr="00DA7145">
        <w:rPr>
          <w:sz w:val="28"/>
          <w:szCs w:val="28"/>
        </w:rPr>
        <w:t xml:space="preserve"> практических навыко</w:t>
      </w:r>
      <w:r w:rsidR="003030B4">
        <w:rPr>
          <w:sz w:val="28"/>
          <w:szCs w:val="28"/>
        </w:rPr>
        <w:t xml:space="preserve">в и умений по профессиональным </w:t>
      </w:r>
      <w:r w:rsidRPr="00DA7145">
        <w:rPr>
          <w:sz w:val="28"/>
          <w:szCs w:val="28"/>
        </w:rPr>
        <w:t>модулям;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 степень освоения общих и профессиональных компетенций;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 наличие умений самостоятельной работы и т.д.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1.6. Результаты текущего контроля успеваемости и промежу</w:t>
      </w:r>
      <w:r w:rsidR="003030B4">
        <w:rPr>
          <w:sz w:val="28"/>
          <w:szCs w:val="28"/>
        </w:rPr>
        <w:t xml:space="preserve">точной аттестации обучающегося </w:t>
      </w:r>
      <w:r w:rsidRPr="00DA7145">
        <w:rPr>
          <w:sz w:val="28"/>
          <w:szCs w:val="28"/>
        </w:rPr>
        <w:t xml:space="preserve">фиксируются оценками. Учебные достижения обучающихся фиксируются следующими оценками: 5 «отлично», 4 </w:t>
      </w:r>
      <w:r w:rsidRPr="00DA7145">
        <w:rPr>
          <w:sz w:val="28"/>
          <w:szCs w:val="28"/>
        </w:rPr>
        <w:lastRenderedPageBreak/>
        <w:t>«хорошо», 3 «удовлетворител</w:t>
      </w:r>
      <w:r w:rsidR="003030B4">
        <w:rPr>
          <w:sz w:val="28"/>
          <w:szCs w:val="28"/>
        </w:rPr>
        <w:t xml:space="preserve">ьно», 2 «неудовлетворительно», </w:t>
      </w:r>
      <w:r w:rsidRPr="00DA7145">
        <w:rPr>
          <w:sz w:val="28"/>
          <w:szCs w:val="28"/>
        </w:rPr>
        <w:t xml:space="preserve">«Вид деятельности </w:t>
      </w:r>
      <w:proofErr w:type="gramStart"/>
      <w:r w:rsidRPr="00DA7145">
        <w:rPr>
          <w:sz w:val="28"/>
          <w:szCs w:val="28"/>
        </w:rPr>
        <w:t>освоен/ВД освоен</w:t>
      </w:r>
      <w:proofErr w:type="gramEnd"/>
      <w:r w:rsidRPr="00DA7145">
        <w:rPr>
          <w:sz w:val="28"/>
          <w:szCs w:val="28"/>
        </w:rPr>
        <w:t>», «Вид деятельности не освоен/ ВД не освоен».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1.7. Критерии оценивания: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Устный ответ: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- Оценка «5» ставится в случае, если полно раскрыто </w:t>
      </w:r>
      <w:r w:rsidR="003030B4">
        <w:rPr>
          <w:sz w:val="28"/>
          <w:szCs w:val="28"/>
        </w:rPr>
        <w:t xml:space="preserve">содержание учебного материала; </w:t>
      </w:r>
      <w:r w:rsidRPr="00DA7145">
        <w:rPr>
          <w:sz w:val="28"/>
          <w:szCs w:val="28"/>
        </w:rPr>
        <w:t>правильно и полно даны определения и раскрыто содержан</w:t>
      </w:r>
      <w:r w:rsidR="003030B4">
        <w:rPr>
          <w:sz w:val="28"/>
          <w:szCs w:val="28"/>
        </w:rPr>
        <w:t xml:space="preserve">ие понятий, </w:t>
      </w:r>
      <w:proofErr w:type="gramStart"/>
      <w:r w:rsidR="003030B4">
        <w:rPr>
          <w:sz w:val="28"/>
          <w:szCs w:val="28"/>
        </w:rPr>
        <w:t>верно</w:t>
      </w:r>
      <w:proofErr w:type="gramEnd"/>
      <w:r w:rsidR="003030B4">
        <w:rPr>
          <w:sz w:val="28"/>
          <w:szCs w:val="28"/>
        </w:rPr>
        <w:t xml:space="preserve"> использована </w:t>
      </w:r>
      <w:r w:rsidRPr="00DA7145">
        <w:rPr>
          <w:sz w:val="28"/>
          <w:szCs w:val="28"/>
        </w:rPr>
        <w:t>терминология; для доказательства использованы различные умен</w:t>
      </w:r>
      <w:r w:rsidR="003030B4">
        <w:rPr>
          <w:sz w:val="28"/>
          <w:szCs w:val="28"/>
        </w:rPr>
        <w:t xml:space="preserve">ия, выводы из наблюдений и </w:t>
      </w:r>
      <w:r w:rsidRPr="00DA7145">
        <w:rPr>
          <w:sz w:val="28"/>
          <w:szCs w:val="28"/>
        </w:rPr>
        <w:t>опытов; ответ самостоятельный.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- Оценка «4» ставится, если раскрыто содержание материал</w:t>
      </w:r>
      <w:r w:rsidR="003030B4">
        <w:rPr>
          <w:sz w:val="28"/>
          <w:szCs w:val="28"/>
        </w:rPr>
        <w:t xml:space="preserve">а, правильно даны определения, </w:t>
      </w:r>
      <w:r w:rsidRPr="00DA7145">
        <w:rPr>
          <w:sz w:val="28"/>
          <w:szCs w:val="28"/>
        </w:rPr>
        <w:t>понятия и использованы научные термины, ответ в основно</w:t>
      </w:r>
      <w:r w:rsidR="003030B4">
        <w:rPr>
          <w:sz w:val="28"/>
          <w:szCs w:val="28"/>
        </w:rPr>
        <w:t xml:space="preserve">м самостоятельный, но допущена </w:t>
      </w:r>
      <w:r w:rsidRPr="00DA7145">
        <w:rPr>
          <w:sz w:val="28"/>
          <w:szCs w:val="28"/>
        </w:rPr>
        <w:t xml:space="preserve">неполнота определений, не влияющая на их смысл, </w:t>
      </w:r>
      <w:r w:rsidR="003030B4">
        <w:rPr>
          <w:sz w:val="28"/>
          <w:szCs w:val="28"/>
        </w:rPr>
        <w:t xml:space="preserve">и/или незначительные нарушения </w:t>
      </w:r>
      <w:r w:rsidRPr="00DA7145">
        <w:rPr>
          <w:sz w:val="28"/>
          <w:szCs w:val="28"/>
        </w:rPr>
        <w:t>последовательности изложения, и/или незначительны</w:t>
      </w:r>
      <w:r w:rsidR="003030B4">
        <w:rPr>
          <w:sz w:val="28"/>
          <w:szCs w:val="28"/>
        </w:rPr>
        <w:t xml:space="preserve">е неточности при использовании </w:t>
      </w:r>
      <w:r w:rsidRPr="00DA7145">
        <w:rPr>
          <w:sz w:val="28"/>
          <w:szCs w:val="28"/>
        </w:rPr>
        <w:t>терминологии или в выводах.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- Оценка «3» ставится, если продемонстрировано усвоение</w:t>
      </w:r>
      <w:r w:rsidR="003030B4">
        <w:rPr>
          <w:sz w:val="28"/>
          <w:szCs w:val="28"/>
        </w:rPr>
        <w:t xml:space="preserve"> основного содержания учебного </w:t>
      </w:r>
      <w:r w:rsidRPr="00DA7145">
        <w:rPr>
          <w:sz w:val="28"/>
          <w:szCs w:val="28"/>
        </w:rPr>
        <w:t>материала, но изложено фрагментарно, не всегда послед</w:t>
      </w:r>
      <w:r w:rsidR="003030B4">
        <w:rPr>
          <w:sz w:val="28"/>
          <w:szCs w:val="28"/>
        </w:rPr>
        <w:t xml:space="preserve">овательно, определения понятий </w:t>
      </w:r>
      <w:r w:rsidRPr="00DA7145">
        <w:rPr>
          <w:sz w:val="28"/>
          <w:szCs w:val="28"/>
        </w:rPr>
        <w:t>недостаточно четкие, не использованы выводы и обо</w:t>
      </w:r>
      <w:r w:rsidR="003030B4">
        <w:rPr>
          <w:sz w:val="28"/>
          <w:szCs w:val="28"/>
        </w:rPr>
        <w:t xml:space="preserve">бщения из наблюдения и опытов, </w:t>
      </w:r>
      <w:r w:rsidRPr="00DA7145">
        <w:rPr>
          <w:sz w:val="28"/>
          <w:szCs w:val="28"/>
        </w:rPr>
        <w:t xml:space="preserve">допущены существенные ошибки при их изложении, допущены ошибки и неточности </w:t>
      </w:r>
      <w:proofErr w:type="gramStart"/>
      <w:r w:rsidRPr="00DA7145">
        <w:rPr>
          <w:sz w:val="28"/>
          <w:szCs w:val="28"/>
        </w:rPr>
        <w:t>в</w:t>
      </w:r>
      <w:proofErr w:type="gramEnd"/>
      <w:r w:rsidRPr="00DA7145">
        <w:rPr>
          <w:sz w:val="28"/>
          <w:szCs w:val="28"/>
        </w:rPr>
        <w:t xml:space="preserve"> 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proofErr w:type="gramStart"/>
      <w:r w:rsidRPr="00DA7145">
        <w:rPr>
          <w:sz w:val="28"/>
          <w:szCs w:val="28"/>
        </w:rPr>
        <w:t>использовании</w:t>
      </w:r>
      <w:proofErr w:type="gramEnd"/>
      <w:r w:rsidRPr="00DA7145">
        <w:rPr>
          <w:sz w:val="28"/>
          <w:szCs w:val="28"/>
        </w:rPr>
        <w:t xml:space="preserve"> терминологии, определении понятий.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- Оценка «2» ставится, если основное содержание учебного </w:t>
      </w:r>
      <w:r w:rsidR="003030B4">
        <w:rPr>
          <w:sz w:val="28"/>
          <w:szCs w:val="28"/>
        </w:rPr>
        <w:t xml:space="preserve">материала не раскрыто, не даны </w:t>
      </w:r>
      <w:r w:rsidRPr="00DA7145">
        <w:rPr>
          <w:sz w:val="28"/>
          <w:szCs w:val="28"/>
        </w:rPr>
        <w:t>ответы на вспомогательные вопросы преподавателя, допуще</w:t>
      </w:r>
      <w:r w:rsidR="003030B4">
        <w:rPr>
          <w:sz w:val="28"/>
          <w:szCs w:val="28"/>
        </w:rPr>
        <w:t xml:space="preserve">ны грубые ошибки в определении </w:t>
      </w:r>
      <w:r w:rsidRPr="00DA7145">
        <w:rPr>
          <w:sz w:val="28"/>
          <w:szCs w:val="28"/>
        </w:rPr>
        <w:t>понятий и в использовании терминологии.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Письменные работы: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- Оценка «5» ставится, если </w:t>
      </w:r>
      <w:proofErr w:type="gramStart"/>
      <w:r w:rsidRPr="00DA7145">
        <w:rPr>
          <w:sz w:val="28"/>
          <w:szCs w:val="28"/>
        </w:rPr>
        <w:t>обучающийся</w:t>
      </w:r>
      <w:proofErr w:type="gramEnd"/>
      <w:r w:rsidRPr="00DA7145">
        <w:rPr>
          <w:sz w:val="28"/>
          <w:szCs w:val="28"/>
        </w:rPr>
        <w:t xml:space="preserve"> выполнил не</w:t>
      </w:r>
      <w:r w:rsidR="003030B4">
        <w:rPr>
          <w:sz w:val="28"/>
          <w:szCs w:val="28"/>
        </w:rPr>
        <w:t xml:space="preserve"> менее 90% от предложенных ему </w:t>
      </w:r>
      <w:r w:rsidRPr="00DA7145">
        <w:rPr>
          <w:sz w:val="28"/>
          <w:szCs w:val="28"/>
        </w:rPr>
        <w:t>заданий (комплекса заданий).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- Оценка «4» ставится, если </w:t>
      </w:r>
      <w:proofErr w:type="gramStart"/>
      <w:r w:rsidRPr="00DA7145">
        <w:rPr>
          <w:sz w:val="28"/>
          <w:szCs w:val="28"/>
        </w:rPr>
        <w:t>обучающийся</w:t>
      </w:r>
      <w:proofErr w:type="gramEnd"/>
      <w:r w:rsidRPr="00DA7145">
        <w:rPr>
          <w:sz w:val="28"/>
          <w:szCs w:val="28"/>
        </w:rPr>
        <w:t xml:space="preserve"> выполнил </w:t>
      </w:r>
      <w:r w:rsidR="003030B4">
        <w:rPr>
          <w:sz w:val="28"/>
          <w:szCs w:val="28"/>
        </w:rPr>
        <w:t xml:space="preserve">не менее 80% и не более 89% от </w:t>
      </w:r>
      <w:r w:rsidRPr="00DA7145">
        <w:rPr>
          <w:sz w:val="28"/>
          <w:szCs w:val="28"/>
        </w:rPr>
        <w:t>предложенных ему заданий (комплекса заданий).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- Оценка «3» ставится, если </w:t>
      </w:r>
      <w:proofErr w:type="gramStart"/>
      <w:r w:rsidRPr="00DA7145">
        <w:rPr>
          <w:sz w:val="28"/>
          <w:szCs w:val="28"/>
        </w:rPr>
        <w:t>обучающийся</w:t>
      </w:r>
      <w:proofErr w:type="gramEnd"/>
      <w:r w:rsidRPr="00DA7145">
        <w:rPr>
          <w:sz w:val="28"/>
          <w:szCs w:val="28"/>
        </w:rPr>
        <w:t xml:space="preserve"> выполнил </w:t>
      </w:r>
      <w:r w:rsidR="003030B4">
        <w:rPr>
          <w:sz w:val="28"/>
          <w:szCs w:val="28"/>
        </w:rPr>
        <w:t xml:space="preserve">не менее 70% и не более 79% от </w:t>
      </w:r>
      <w:r w:rsidRPr="00DA7145">
        <w:rPr>
          <w:sz w:val="28"/>
          <w:szCs w:val="28"/>
        </w:rPr>
        <w:t>предложенных ему заданий (комплекса заданий).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- Оценка «2» ставится, если </w:t>
      </w:r>
      <w:proofErr w:type="gramStart"/>
      <w:r w:rsidRPr="00DA7145">
        <w:rPr>
          <w:sz w:val="28"/>
          <w:szCs w:val="28"/>
        </w:rPr>
        <w:t>обучающийся</w:t>
      </w:r>
      <w:proofErr w:type="gramEnd"/>
      <w:r w:rsidRPr="00DA7145">
        <w:rPr>
          <w:sz w:val="28"/>
          <w:szCs w:val="28"/>
        </w:rPr>
        <w:t xml:space="preserve"> выполнил менее 7</w:t>
      </w:r>
      <w:r w:rsidR="003030B4">
        <w:rPr>
          <w:sz w:val="28"/>
          <w:szCs w:val="28"/>
        </w:rPr>
        <w:t xml:space="preserve">0% от предложенных ему заданий </w:t>
      </w:r>
      <w:r w:rsidRPr="00DA7145">
        <w:rPr>
          <w:sz w:val="28"/>
          <w:szCs w:val="28"/>
        </w:rPr>
        <w:t>(комплекса заданий).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Общие и профессиональные компетенции: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- Оценка «Вид деятельности </w:t>
      </w:r>
      <w:proofErr w:type="gramStart"/>
      <w:r w:rsidRPr="00DA7145">
        <w:rPr>
          <w:sz w:val="28"/>
          <w:szCs w:val="28"/>
        </w:rPr>
        <w:t>освоен/ВД освоен</w:t>
      </w:r>
      <w:proofErr w:type="gramEnd"/>
      <w:r w:rsidRPr="00DA7145">
        <w:rPr>
          <w:sz w:val="28"/>
          <w:szCs w:val="28"/>
        </w:rPr>
        <w:t xml:space="preserve">» фиксируется при оценивании </w:t>
      </w:r>
    </w:p>
    <w:p w:rsidR="00DA7145" w:rsidRPr="00DA7145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lastRenderedPageBreak/>
        <w:t>профессионального модуля в случае, если общие и профессиональные компетенции освоены, обучающийся самостоятельно может осуществлять определенный вид деятельности.</w:t>
      </w:r>
    </w:p>
    <w:p w:rsidR="008F7069" w:rsidRDefault="00DA7145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Оценка «Вид деятельности не </w:t>
      </w:r>
      <w:proofErr w:type="gramStart"/>
      <w:r w:rsidRPr="00DA7145">
        <w:rPr>
          <w:sz w:val="28"/>
          <w:szCs w:val="28"/>
        </w:rPr>
        <w:t>освоен/ВД не освоен</w:t>
      </w:r>
      <w:proofErr w:type="gramEnd"/>
      <w:r w:rsidRPr="00DA7145">
        <w:rPr>
          <w:sz w:val="28"/>
          <w:szCs w:val="28"/>
        </w:rPr>
        <w:t>» ставится пр</w:t>
      </w:r>
      <w:r w:rsidR="003030B4">
        <w:rPr>
          <w:sz w:val="28"/>
          <w:szCs w:val="28"/>
        </w:rPr>
        <w:t xml:space="preserve">и оценивании профессионального </w:t>
      </w:r>
      <w:r w:rsidRPr="00DA7145">
        <w:rPr>
          <w:sz w:val="28"/>
          <w:szCs w:val="28"/>
        </w:rPr>
        <w:t>модуля, если общие и профессиональные компетенции не ос</w:t>
      </w:r>
      <w:r w:rsidR="003030B4">
        <w:rPr>
          <w:sz w:val="28"/>
          <w:szCs w:val="28"/>
        </w:rPr>
        <w:t xml:space="preserve">воены, либо освоены на уровне, </w:t>
      </w:r>
      <w:r w:rsidRPr="00DA7145">
        <w:rPr>
          <w:sz w:val="28"/>
          <w:szCs w:val="28"/>
        </w:rPr>
        <w:t>недостаточном для самостоятельного выполнения определенного вида деятельности.</w:t>
      </w:r>
    </w:p>
    <w:p w:rsidR="003030B4" w:rsidRDefault="003030B4" w:rsidP="00DA7145">
      <w:pPr>
        <w:jc w:val="both"/>
        <w:rPr>
          <w:sz w:val="28"/>
          <w:szCs w:val="28"/>
        </w:rPr>
      </w:pPr>
    </w:p>
    <w:p w:rsidR="003030B4" w:rsidRPr="003030B4" w:rsidRDefault="003030B4" w:rsidP="003030B4">
      <w:pPr>
        <w:jc w:val="center"/>
        <w:rPr>
          <w:b/>
          <w:sz w:val="28"/>
          <w:szCs w:val="28"/>
        </w:rPr>
      </w:pPr>
      <w:r w:rsidRPr="003030B4">
        <w:rPr>
          <w:b/>
          <w:sz w:val="28"/>
          <w:szCs w:val="28"/>
        </w:rPr>
        <w:t>2. ФОРМА, ПЕРИОДИЧНОСТЬ И ПОРЯДОК ТЕКУЩЕГО КОНТРОЛЯ</w:t>
      </w:r>
      <w:r>
        <w:rPr>
          <w:b/>
          <w:sz w:val="28"/>
          <w:szCs w:val="28"/>
        </w:rPr>
        <w:t xml:space="preserve"> </w:t>
      </w:r>
      <w:r w:rsidRPr="003030B4">
        <w:rPr>
          <w:b/>
          <w:sz w:val="28"/>
          <w:szCs w:val="28"/>
        </w:rPr>
        <w:t>УСПЕВАЕМОСТИ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2.1. Текущий контроль успеваемости обучающихся предусматр</w:t>
      </w:r>
      <w:r>
        <w:rPr>
          <w:sz w:val="28"/>
          <w:szCs w:val="28"/>
        </w:rPr>
        <w:t xml:space="preserve">ивает систематическую проверку </w:t>
      </w:r>
      <w:r w:rsidRPr="003030B4">
        <w:rPr>
          <w:sz w:val="28"/>
          <w:szCs w:val="28"/>
        </w:rPr>
        <w:t>качества получаемых знаний и практических навыко</w:t>
      </w:r>
      <w:r>
        <w:rPr>
          <w:sz w:val="28"/>
          <w:szCs w:val="28"/>
        </w:rPr>
        <w:t xml:space="preserve">в по всем учебным дисциплинам, </w:t>
      </w:r>
      <w:r w:rsidRPr="003030B4">
        <w:rPr>
          <w:sz w:val="28"/>
          <w:szCs w:val="28"/>
        </w:rPr>
        <w:t>междисциплинарным курсам (МДК) профессионального мо</w:t>
      </w:r>
      <w:r>
        <w:rPr>
          <w:sz w:val="28"/>
          <w:szCs w:val="28"/>
        </w:rPr>
        <w:t xml:space="preserve">дуля согласно учебному плану в </w:t>
      </w:r>
      <w:r w:rsidRPr="003030B4">
        <w:rPr>
          <w:sz w:val="28"/>
          <w:szCs w:val="28"/>
        </w:rPr>
        <w:t>течение семестра.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 xml:space="preserve">2.2. Текущий контроль успеваемости </w:t>
      </w:r>
      <w:proofErr w:type="gramStart"/>
      <w:r w:rsidRPr="003030B4">
        <w:rPr>
          <w:sz w:val="28"/>
          <w:szCs w:val="28"/>
        </w:rPr>
        <w:t>обучающихся</w:t>
      </w:r>
      <w:proofErr w:type="gramEnd"/>
      <w:r w:rsidRPr="003030B4">
        <w:rPr>
          <w:sz w:val="28"/>
          <w:szCs w:val="28"/>
        </w:rPr>
        <w:t xml:space="preserve"> подраз</w:t>
      </w:r>
      <w:r>
        <w:rPr>
          <w:sz w:val="28"/>
          <w:szCs w:val="28"/>
        </w:rPr>
        <w:t xml:space="preserve">умевает регулярную объективную </w:t>
      </w:r>
      <w:r w:rsidRPr="003030B4">
        <w:rPr>
          <w:sz w:val="28"/>
          <w:szCs w:val="28"/>
        </w:rPr>
        <w:t>оценку качества освоения обучающимися содержания дисциплины, МДК професси</w:t>
      </w:r>
      <w:r>
        <w:rPr>
          <w:sz w:val="28"/>
          <w:szCs w:val="28"/>
        </w:rPr>
        <w:t xml:space="preserve">онального </w:t>
      </w:r>
      <w:r w:rsidRPr="003030B4">
        <w:rPr>
          <w:sz w:val="28"/>
          <w:szCs w:val="28"/>
        </w:rPr>
        <w:t>модуля, учебной и производственной практики;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 xml:space="preserve">2.3. </w:t>
      </w:r>
      <w:proofErr w:type="gramStart"/>
      <w:r w:rsidRPr="003030B4">
        <w:rPr>
          <w:sz w:val="28"/>
          <w:szCs w:val="28"/>
        </w:rPr>
        <w:t>Текущий контроль успеваемости обучающихся сп</w:t>
      </w:r>
      <w:r>
        <w:rPr>
          <w:sz w:val="28"/>
          <w:szCs w:val="28"/>
        </w:rPr>
        <w:t xml:space="preserve">особствует успешному овладению </w:t>
      </w:r>
      <w:r w:rsidRPr="003030B4">
        <w:rPr>
          <w:sz w:val="28"/>
          <w:szCs w:val="28"/>
        </w:rPr>
        <w:t>знаниями, умениями, компетенциями в разнообразны</w:t>
      </w:r>
      <w:r>
        <w:rPr>
          <w:sz w:val="28"/>
          <w:szCs w:val="28"/>
        </w:rPr>
        <w:t xml:space="preserve">х формах аудиторной работы и в </w:t>
      </w:r>
      <w:r w:rsidRPr="003030B4">
        <w:rPr>
          <w:sz w:val="28"/>
          <w:szCs w:val="28"/>
        </w:rPr>
        <w:t>процессе внеаудиторной подготовки (выполнение дома</w:t>
      </w:r>
      <w:r>
        <w:rPr>
          <w:sz w:val="28"/>
          <w:szCs w:val="28"/>
        </w:rPr>
        <w:t xml:space="preserve">шнего задания, самостоятельной </w:t>
      </w:r>
      <w:r w:rsidRPr="003030B4">
        <w:rPr>
          <w:sz w:val="28"/>
          <w:szCs w:val="28"/>
        </w:rPr>
        <w:t>работы и т.п.);</w:t>
      </w:r>
      <w:proofErr w:type="gramEnd"/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2.4. В рамках текущего контроля успеваемости преподаватель обя</w:t>
      </w:r>
      <w:r>
        <w:rPr>
          <w:sz w:val="28"/>
          <w:szCs w:val="28"/>
        </w:rPr>
        <w:t xml:space="preserve">зан производить учет посещения </w:t>
      </w:r>
      <w:proofErr w:type="gramStart"/>
      <w:r w:rsidRPr="003030B4">
        <w:rPr>
          <w:sz w:val="28"/>
          <w:szCs w:val="28"/>
        </w:rPr>
        <w:t>обучающимися</w:t>
      </w:r>
      <w:proofErr w:type="gramEnd"/>
      <w:r w:rsidRPr="003030B4">
        <w:rPr>
          <w:sz w:val="28"/>
          <w:szCs w:val="28"/>
        </w:rPr>
        <w:t xml:space="preserve"> всех видов аудиторных занятий, п</w:t>
      </w:r>
      <w:r>
        <w:rPr>
          <w:sz w:val="28"/>
          <w:szCs w:val="28"/>
        </w:rPr>
        <w:t xml:space="preserve">редусмотренных рабочей учебной </w:t>
      </w:r>
      <w:r w:rsidRPr="003030B4">
        <w:rPr>
          <w:sz w:val="28"/>
          <w:szCs w:val="28"/>
        </w:rPr>
        <w:t>программой дисциплины, профессионального модуля.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2.5. Текущий контроль успеваемости проводится преподават</w:t>
      </w:r>
      <w:r>
        <w:rPr>
          <w:sz w:val="28"/>
          <w:szCs w:val="28"/>
        </w:rPr>
        <w:t xml:space="preserve">елем на любом из видов учебных </w:t>
      </w:r>
      <w:proofErr w:type="gramStart"/>
      <w:r w:rsidRPr="003030B4">
        <w:rPr>
          <w:sz w:val="28"/>
          <w:szCs w:val="28"/>
        </w:rPr>
        <w:t>занятий</w:t>
      </w:r>
      <w:proofErr w:type="gramEnd"/>
      <w:r w:rsidRPr="003030B4">
        <w:rPr>
          <w:sz w:val="28"/>
          <w:szCs w:val="28"/>
        </w:rPr>
        <w:t xml:space="preserve"> и находят отражение при формировании фонда оценочных средств.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2.6. Текущий контроль успеваемости обучающихся о</w:t>
      </w:r>
      <w:r>
        <w:rPr>
          <w:sz w:val="28"/>
          <w:szCs w:val="28"/>
        </w:rPr>
        <w:t xml:space="preserve">существляется преподавателем в </w:t>
      </w:r>
      <w:r w:rsidRPr="003030B4">
        <w:rPr>
          <w:sz w:val="28"/>
          <w:szCs w:val="28"/>
        </w:rPr>
        <w:t>пределах учебного времени, отведенного на освое</w:t>
      </w:r>
      <w:r>
        <w:rPr>
          <w:sz w:val="28"/>
          <w:szCs w:val="28"/>
        </w:rPr>
        <w:t xml:space="preserve">ние соответствующих дисциплин, </w:t>
      </w:r>
      <w:r w:rsidRPr="003030B4">
        <w:rPr>
          <w:sz w:val="28"/>
          <w:szCs w:val="28"/>
        </w:rPr>
        <w:t>междисциплинарных курсов как традиционными, так и</w:t>
      </w:r>
      <w:r>
        <w:rPr>
          <w:sz w:val="28"/>
          <w:szCs w:val="28"/>
        </w:rPr>
        <w:t xml:space="preserve"> инновационными методами, (при </w:t>
      </w:r>
      <w:r w:rsidRPr="003030B4">
        <w:rPr>
          <w:sz w:val="28"/>
          <w:szCs w:val="28"/>
        </w:rPr>
        <w:t>необходимости, включая электронное обучение и</w:t>
      </w:r>
      <w:r>
        <w:rPr>
          <w:sz w:val="28"/>
          <w:szCs w:val="28"/>
        </w:rPr>
        <w:t xml:space="preserve"> дистанционные образовательные </w:t>
      </w:r>
      <w:r w:rsidRPr="003030B4">
        <w:rPr>
          <w:sz w:val="28"/>
          <w:szCs w:val="28"/>
        </w:rPr>
        <w:t>технологии).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2.7. Методы текущего контроля выбираются преподавателем и</w:t>
      </w:r>
      <w:r>
        <w:rPr>
          <w:sz w:val="28"/>
          <w:szCs w:val="28"/>
        </w:rPr>
        <w:t>сходя из специфики дисциплины, п</w:t>
      </w:r>
      <w:r w:rsidRPr="003030B4">
        <w:rPr>
          <w:sz w:val="28"/>
          <w:szCs w:val="28"/>
        </w:rPr>
        <w:t>рофессионального модуля самостоятельно.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2.8. Обобщение результатов текущего контроля успеваемости проводится ежемесячно</w:t>
      </w:r>
      <w:r>
        <w:rPr>
          <w:sz w:val="28"/>
          <w:szCs w:val="28"/>
        </w:rPr>
        <w:t xml:space="preserve"> </w:t>
      </w:r>
      <w:r w:rsidRPr="003030B4">
        <w:rPr>
          <w:sz w:val="28"/>
          <w:szCs w:val="28"/>
        </w:rPr>
        <w:t xml:space="preserve">заведующим </w:t>
      </w:r>
      <w:r>
        <w:rPr>
          <w:sz w:val="28"/>
          <w:szCs w:val="28"/>
        </w:rPr>
        <w:t>учебной частью очного отделения</w:t>
      </w:r>
      <w:r w:rsidRPr="003030B4">
        <w:rPr>
          <w:sz w:val="28"/>
          <w:szCs w:val="28"/>
        </w:rPr>
        <w:t>, заведу</w:t>
      </w:r>
      <w:r>
        <w:rPr>
          <w:sz w:val="28"/>
          <w:szCs w:val="28"/>
        </w:rPr>
        <w:t xml:space="preserve">ющим </w:t>
      </w:r>
      <w:r>
        <w:rPr>
          <w:sz w:val="28"/>
          <w:szCs w:val="28"/>
        </w:rPr>
        <w:lastRenderedPageBreak/>
        <w:t xml:space="preserve">практикой, председателем ЦК с целью принятия </w:t>
      </w:r>
      <w:r w:rsidRPr="003030B4">
        <w:rPr>
          <w:sz w:val="28"/>
          <w:szCs w:val="28"/>
        </w:rPr>
        <w:t>оперативных решений преподавателями для обеспече</w:t>
      </w:r>
      <w:r>
        <w:rPr>
          <w:sz w:val="28"/>
          <w:szCs w:val="28"/>
        </w:rPr>
        <w:t xml:space="preserve">ния эффективной учебной работы </w:t>
      </w:r>
      <w:r w:rsidRPr="003030B4">
        <w:rPr>
          <w:sz w:val="28"/>
          <w:szCs w:val="28"/>
        </w:rPr>
        <w:t>обучающихся, своевременного выявления отстающих и оказания им содей</w:t>
      </w:r>
      <w:r>
        <w:rPr>
          <w:sz w:val="28"/>
          <w:szCs w:val="28"/>
        </w:rPr>
        <w:t xml:space="preserve">ствия в изучении </w:t>
      </w:r>
      <w:r w:rsidRPr="003030B4">
        <w:rPr>
          <w:sz w:val="28"/>
          <w:szCs w:val="28"/>
        </w:rPr>
        <w:t>учебного материала, совершенствования мет</w:t>
      </w:r>
      <w:r>
        <w:rPr>
          <w:sz w:val="28"/>
          <w:szCs w:val="28"/>
        </w:rPr>
        <w:t xml:space="preserve">одики преподавания дисциплин и </w:t>
      </w:r>
      <w:r w:rsidRPr="003030B4">
        <w:rPr>
          <w:sz w:val="28"/>
          <w:szCs w:val="28"/>
        </w:rPr>
        <w:t>профессиональных модулей.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2.9. Результаты текущего контроля успеваемости на у</w:t>
      </w:r>
      <w:r>
        <w:rPr>
          <w:sz w:val="28"/>
          <w:szCs w:val="28"/>
        </w:rPr>
        <w:t xml:space="preserve">чебных занятиях оцениваются по </w:t>
      </w:r>
      <w:r w:rsidRPr="003030B4">
        <w:rPr>
          <w:sz w:val="28"/>
          <w:szCs w:val="28"/>
        </w:rPr>
        <w:t>пятибалльной шкале и заносятся в журналы учебных занятий</w:t>
      </w:r>
      <w:r>
        <w:rPr>
          <w:sz w:val="28"/>
          <w:szCs w:val="28"/>
        </w:rPr>
        <w:t xml:space="preserve"> и профессиональных модулей в </w:t>
      </w:r>
      <w:r w:rsidRPr="003030B4">
        <w:rPr>
          <w:sz w:val="28"/>
          <w:szCs w:val="28"/>
        </w:rPr>
        <w:t>колонку, соответствующую дню проведения учебного зан</w:t>
      </w:r>
      <w:r>
        <w:rPr>
          <w:sz w:val="28"/>
          <w:szCs w:val="28"/>
        </w:rPr>
        <w:t xml:space="preserve">ятия, на котором осуществлялся </w:t>
      </w:r>
      <w:r w:rsidRPr="003030B4">
        <w:rPr>
          <w:sz w:val="28"/>
          <w:szCs w:val="28"/>
        </w:rPr>
        <w:t>текущий контроль.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>
        <w:rPr>
          <w:sz w:val="28"/>
          <w:szCs w:val="28"/>
        </w:rPr>
        <w:t>2.10. В Техникуме</w:t>
      </w:r>
      <w:r w:rsidRPr="003030B4">
        <w:rPr>
          <w:sz w:val="28"/>
          <w:szCs w:val="28"/>
        </w:rPr>
        <w:t xml:space="preserve"> применяются следующие виды </w:t>
      </w:r>
      <w:r>
        <w:rPr>
          <w:sz w:val="28"/>
          <w:szCs w:val="28"/>
        </w:rPr>
        <w:t>текущего контроля успеваемости: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- входной контроль знаний;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- оперативный контроль;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- рубежный контроль;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- итоговый контроль.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2.11. Входной контроль знаний студентов проводится пр</w:t>
      </w:r>
      <w:r>
        <w:rPr>
          <w:sz w:val="28"/>
          <w:szCs w:val="28"/>
        </w:rPr>
        <w:t xml:space="preserve">еподавателем в начале изучения </w:t>
      </w:r>
      <w:r w:rsidRPr="003030B4">
        <w:rPr>
          <w:sz w:val="28"/>
          <w:szCs w:val="28"/>
        </w:rPr>
        <w:t>дисциплины, профессионального модуля и его составляющи</w:t>
      </w:r>
      <w:r>
        <w:rPr>
          <w:sz w:val="28"/>
          <w:szCs w:val="28"/>
        </w:rPr>
        <w:t xml:space="preserve">х (междисциплинарных курсов) с </w:t>
      </w:r>
      <w:r w:rsidRPr="003030B4">
        <w:rPr>
          <w:sz w:val="28"/>
          <w:szCs w:val="28"/>
        </w:rPr>
        <w:t>целью выстраивания индивидуальной траектории обучения с</w:t>
      </w:r>
      <w:r>
        <w:rPr>
          <w:sz w:val="28"/>
          <w:szCs w:val="28"/>
        </w:rPr>
        <w:t xml:space="preserve">тудентов на основе контроля их </w:t>
      </w:r>
      <w:r w:rsidRPr="003030B4">
        <w:rPr>
          <w:sz w:val="28"/>
          <w:szCs w:val="28"/>
        </w:rPr>
        <w:t>знаний, умений. Для проведения входного контроля, руб</w:t>
      </w:r>
      <w:r>
        <w:rPr>
          <w:sz w:val="28"/>
          <w:szCs w:val="28"/>
        </w:rPr>
        <w:t xml:space="preserve">ежного контроля преподавателем </w:t>
      </w:r>
      <w:r w:rsidRPr="003030B4">
        <w:rPr>
          <w:sz w:val="28"/>
          <w:szCs w:val="28"/>
        </w:rPr>
        <w:t xml:space="preserve">разрабатываются контрольно-измерительные материалы. </w:t>
      </w:r>
      <w:r>
        <w:rPr>
          <w:sz w:val="28"/>
          <w:szCs w:val="28"/>
        </w:rPr>
        <w:t xml:space="preserve">Содержание контрольных заданий </w:t>
      </w:r>
      <w:r w:rsidRPr="003030B4">
        <w:rPr>
          <w:sz w:val="28"/>
          <w:szCs w:val="28"/>
        </w:rPr>
        <w:t>рассматривается на заседаниях соответствующих цикловы</w:t>
      </w:r>
      <w:r>
        <w:rPr>
          <w:sz w:val="28"/>
          <w:szCs w:val="28"/>
        </w:rPr>
        <w:t xml:space="preserve">х методических комиссий. Формы </w:t>
      </w:r>
      <w:r w:rsidRPr="003030B4">
        <w:rPr>
          <w:sz w:val="28"/>
          <w:szCs w:val="28"/>
        </w:rPr>
        <w:t xml:space="preserve">входного контроля и рубежного контроля избираются преподавателем самостоятельно. 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2.12. Оперативный контроль проводится с целью объективной оце</w:t>
      </w:r>
      <w:r w:rsidR="00244B51">
        <w:rPr>
          <w:sz w:val="28"/>
          <w:szCs w:val="28"/>
        </w:rPr>
        <w:t xml:space="preserve">нки качества освоения программ </w:t>
      </w:r>
      <w:r w:rsidRPr="003030B4">
        <w:rPr>
          <w:sz w:val="28"/>
          <w:szCs w:val="28"/>
        </w:rPr>
        <w:t>дисциплин, междисциплинарных курсов (МДК), профес</w:t>
      </w:r>
      <w:r w:rsidR="00244B51">
        <w:rPr>
          <w:sz w:val="28"/>
          <w:szCs w:val="28"/>
        </w:rPr>
        <w:t xml:space="preserve">сиональных модулей (ПМ), общих </w:t>
      </w:r>
      <w:r w:rsidRPr="003030B4">
        <w:rPr>
          <w:sz w:val="28"/>
          <w:szCs w:val="28"/>
        </w:rPr>
        <w:t>компетенций (</w:t>
      </w:r>
      <w:proofErr w:type="gramStart"/>
      <w:r w:rsidRPr="003030B4">
        <w:rPr>
          <w:sz w:val="28"/>
          <w:szCs w:val="28"/>
        </w:rPr>
        <w:t>ОК</w:t>
      </w:r>
      <w:proofErr w:type="gramEnd"/>
      <w:r w:rsidRPr="003030B4">
        <w:rPr>
          <w:sz w:val="28"/>
          <w:szCs w:val="28"/>
        </w:rPr>
        <w:t xml:space="preserve">) и профессиональных компетенций (ПК), а также стимулирования учебной 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работы студентов, мониторинга результатов образователь</w:t>
      </w:r>
      <w:r w:rsidR="00244B51">
        <w:rPr>
          <w:sz w:val="28"/>
          <w:szCs w:val="28"/>
        </w:rPr>
        <w:t xml:space="preserve">ной деятельности, подготовки к </w:t>
      </w:r>
      <w:r w:rsidRPr="003030B4">
        <w:rPr>
          <w:sz w:val="28"/>
          <w:szCs w:val="28"/>
        </w:rPr>
        <w:t xml:space="preserve">промежуточной аттестации и обеспечения максимальной эффективности </w:t>
      </w:r>
      <w:proofErr w:type="spellStart"/>
      <w:r w:rsidRPr="003030B4">
        <w:rPr>
          <w:sz w:val="28"/>
          <w:szCs w:val="28"/>
        </w:rPr>
        <w:t>учебновоспитательного</w:t>
      </w:r>
      <w:proofErr w:type="spellEnd"/>
      <w:r w:rsidRPr="003030B4">
        <w:rPr>
          <w:sz w:val="28"/>
          <w:szCs w:val="28"/>
        </w:rPr>
        <w:t xml:space="preserve"> процесса. Оперативный контроль проводи</w:t>
      </w:r>
      <w:r w:rsidR="00244B51">
        <w:rPr>
          <w:sz w:val="28"/>
          <w:szCs w:val="28"/>
        </w:rPr>
        <w:t xml:space="preserve">тся преподавателем на любом из </w:t>
      </w:r>
      <w:r w:rsidRPr="003030B4">
        <w:rPr>
          <w:sz w:val="28"/>
          <w:szCs w:val="28"/>
        </w:rPr>
        <w:t xml:space="preserve">видов учебных занятий. 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proofErr w:type="gramStart"/>
      <w:r w:rsidRPr="003030B4">
        <w:rPr>
          <w:sz w:val="28"/>
          <w:szCs w:val="28"/>
        </w:rPr>
        <w:t xml:space="preserve">Формы оперативного контроля: контрольная работа, тестирование, в </w:t>
      </w:r>
      <w:proofErr w:type="spellStart"/>
      <w:r w:rsidRPr="003030B4">
        <w:rPr>
          <w:sz w:val="28"/>
          <w:szCs w:val="28"/>
        </w:rPr>
        <w:t>т.ч</w:t>
      </w:r>
      <w:proofErr w:type="spellEnd"/>
      <w:r w:rsidRPr="003030B4">
        <w:rPr>
          <w:sz w:val="28"/>
          <w:szCs w:val="28"/>
        </w:rPr>
        <w:t>. компью</w:t>
      </w:r>
      <w:r w:rsidR="00244B51">
        <w:rPr>
          <w:sz w:val="28"/>
          <w:szCs w:val="28"/>
        </w:rPr>
        <w:t xml:space="preserve">терное, </w:t>
      </w:r>
      <w:r w:rsidRPr="003030B4">
        <w:rPr>
          <w:sz w:val="28"/>
          <w:szCs w:val="28"/>
        </w:rPr>
        <w:t>опрос, выполнение отдельных разделов курсовой работы, вы</w:t>
      </w:r>
      <w:r w:rsidR="00244B51">
        <w:rPr>
          <w:sz w:val="28"/>
          <w:szCs w:val="28"/>
        </w:rPr>
        <w:t xml:space="preserve">полнение рефератов (докладов), </w:t>
      </w:r>
      <w:r w:rsidRPr="003030B4">
        <w:rPr>
          <w:sz w:val="28"/>
          <w:szCs w:val="28"/>
        </w:rPr>
        <w:t>подготовка презентаций, наблюдение за действиями о</w:t>
      </w:r>
      <w:r w:rsidR="00244B51">
        <w:rPr>
          <w:sz w:val="28"/>
          <w:szCs w:val="28"/>
        </w:rPr>
        <w:t xml:space="preserve">бучающихся и т.д. - выбираются </w:t>
      </w:r>
      <w:r w:rsidRPr="003030B4">
        <w:rPr>
          <w:sz w:val="28"/>
          <w:szCs w:val="28"/>
        </w:rPr>
        <w:t>преподавателем исходя из методической целесообразности, специфики учебной дис</w:t>
      </w:r>
      <w:r w:rsidR="00244B51">
        <w:rPr>
          <w:sz w:val="28"/>
          <w:szCs w:val="28"/>
        </w:rPr>
        <w:t xml:space="preserve">циплины, </w:t>
      </w:r>
      <w:r w:rsidRPr="003030B4">
        <w:rPr>
          <w:sz w:val="28"/>
          <w:szCs w:val="28"/>
        </w:rPr>
        <w:t>профессионального модуля и его составляющих (междисциплинарных курсов, учебной и производственной практики).</w:t>
      </w:r>
      <w:proofErr w:type="gramEnd"/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lastRenderedPageBreak/>
        <w:t>2.13.Рубежный контроль является контрольной точкой по</w:t>
      </w:r>
      <w:r w:rsidR="00244B51">
        <w:rPr>
          <w:sz w:val="28"/>
          <w:szCs w:val="28"/>
        </w:rPr>
        <w:t xml:space="preserve"> завершению отдельного раздела </w:t>
      </w:r>
      <w:r w:rsidRPr="003030B4">
        <w:rPr>
          <w:sz w:val="28"/>
          <w:szCs w:val="28"/>
        </w:rPr>
        <w:t>дисциплины, профессионального модуля и его составляющ</w:t>
      </w:r>
      <w:r w:rsidR="00244B51">
        <w:rPr>
          <w:sz w:val="28"/>
          <w:szCs w:val="28"/>
        </w:rPr>
        <w:t xml:space="preserve">их (междисциплинарных курсов), </w:t>
      </w:r>
      <w:r w:rsidRPr="003030B4">
        <w:rPr>
          <w:sz w:val="28"/>
          <w:szCs w:val="28"/>
        </w:rPr>
        <w:t>имеющих логическую завершенность по отношению к уст</w:t>
      </w:r>
      <w:r w:rsidR="00244B51">
        <w:rPr>
          <w:sz w:val="28"/>
          <w:szCs w:val="28"/>
        </w:rPr>
        <w:t xml:space="preserve">ановленным целям и результатам </w:t>
      </w:r>
      <w:r w:rsidRPr="003030B4">
        <w:rPr>
          <w:sz w:val="28"/>
          <w:szCs w:val="28"/>
        </w:rPr>
        <w:t xml:space="preserve">обучения и проводится с целью комплексной оценки уровня освоения учебного материала. 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Рубежный контроль предполагает выявление учебных дости</w:t>
      </w:r>
      <w:r w:rsidR="00244B51">
        <w:rPr>
          <w:sz w:val="28"/>
          <w:szCs w:val="28"/>
        </w:rPr>
        <w:t xml:space="preserve">жений студента за определенный </w:t>
      </w:r>
      <w:r w:rsidRPr="003030B4">
        <w:rPr>
          <w:sz w:val="28"/>
          <w:szCs w:val="28"/>
        </w:rPr>
        <w:t xml:space="preserve">промежуток семестра, способствует своевременной ликвидации задолженностей. 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2.14. Итоговый контроль направлен на выявление степени о</w:t>
      </w:r>
      <w:r w:rsidR="00244B51">
        <w:rPr>
          <w:sz w:val="28"/>
          <w:szCs w:val="28"/>
        </w:rPr>
        <w:t xml:space="preserve">владения </w:t>
      </w:r>
      <w:proofErr w:type="gramStart"/>
      <w:r w:rsidR="00244B51">
        <w:rPr>
          <w:sz w:val="28"/>
          <w:szCs w:val="28"/>
        </w:rPr>
        <w:t>обучающимися</w:t>
      </w:r>
      <w:proofErr w:type="gramEnd"/>
      <w:r w:rsidR="00244B51">
        <w:rPr>
          <w:sz w:val="28"/>
          <w:szCs w:val="28"/>
        </w:rPr>
        <w:t xml:space="preserve"> системой </w:t>
      </w:r>
      <w:r w:rsidRPr="003030B4">
        <w:rPr>
          <w:sz w:val="28"/>
          <w:szCs w:val="28"/>
        </w:rPr>
        <w:t>знаний, умений и навыков (общих и профессиональных компетен</w:t>
      </w:r>
      <w:r w:rsidR="00244B51">
        <w:rPr>
          <w:sz w:val="28"/>
          <w:szCs w:val="28"/>
        </w:rPr>
        <w:t xml:space="preserve">ций), полученных в </w:t>
      </w:r>
      <w:r w:rsidRPr="003030B4">
        <w:rPr>
          <w:sz w:val="28"/>
          <w:szCs w:val="28"/>
        </w:rPr>
        <w:t>процессе изучения дисциплины, профессиональ</w:t>
      </w:r>
      <w:r w:rsidR="00244B51">
        <w:rPr>
          <w:sz w:val="28"/>
          <w:szCs w:val="28"/>
        </w:rPr>
        <w:t xml:space="preserve">ного модуля. Итоговый контроль </w:t>
      </w:r>
      <w:r w:rsidRPr="003030B4">
        <w:rPr>
          <w:sz w:val="28"/>
          <w:szCs w:val="28"/>
        </w:rPr>
        <w:t>осуществляется на последнем занятии в семестре в</w:t>
      </w:r>
      <w:r w:rsidR="00244B51">
        <w:rPr>
          <w:sz w:val="28"/>
          <w:szCs w:val="28"/>
        </w:rPr>
        <w:t xml:space="preserve"> процессе изучения дисциплины, </w:t>
      </w:r>
      <w:r w:rsidRPr="003030B4">
        <w:rPr>
          <w:sz w:val="28"/>
          <w:szCs w:val="28"/>
        </w:rPr>
        <w:t>междисциплинарного курса в случае, если учебным планом не предусмотрена промежуто</w:t>
      </w:r>
      <w:r w:rsidR="00244B51">
        <w:rPr>
          <w:sz w:val="28"/>
          <w:szCs w:val="28"/>
        </w:rPr>
        <w:t xml:space="preserve">чная </w:t>
      </w:r>
      <w:r w:rsidRPr="003030B4">
        <w:rPr>
          <w:sz w:val="28"/>
          <w:szCs w:val="28"/>
        </w:rPr>
        <w:t>аттестация в текущем семестре. Итоговая оценка выставляетс</w:t>
      </w:r>
      <w:r w:rsidR="00244B51">
        <w:rPr>
          <w:sz w:val="28"/>
          <w:szCs w:val="28"/>
        </w:rPr>
        <w:t xml:space="preserve">я в журнал учебных занятий или </w:t>
      </w:r>
      <w:r w:rsidRPr="003030B4">
        <w:rPr>
          <w:sz w:val="28"/>
          <w:szCs w:val="28"/>
        </w:rPr>
        <w:t xml:space="preserve">профессиональных модулей на основании данных рубежного контроля по следующей шкале: 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 xml:space="preserve">«5», «4», «3», «2». </w:t>
      </w:r>
    </w:p>
    <w:p w:rsidR="003030B4" w:rsidRPr="003030B4" w:rsidRDefault="00244B51" w:rsidP="003030B4">
      <w:pPr>
        <w:jc w:val="both"/>
        <w:rPr>
          <w:sz w:val="28"/>
          <w:szCs w:val="28"/>
        </w:rPr>
      </w:pPr>
      <w:r>
        <w:rPr>
          <w:sz w:val="28"/>
          <w:szCs w:val="28"/>
        </w:rPr>
        <w:t>2.15.Обучающиеся Техникума</w:t>
      </w:r>
      <w:r w:rsidR="003030B4" w:rsidRPr="003030B4">
        <w:rPr>
          <w:sz w:val="28"/>
          <w:szCs w:val="28"/>
        </w:rPr>
        <w:t xml:space="preserve"> должны участвовать в меропри</w:t>
      </w:r>
      <w:r>
        <w:rPr>
          <w:sz w:val="28"/>
          <w:szCs w:val="28"/>
        </w:rPr>
        <w:t xml:space="preserve">ятиях текущего, оперативного и </w:t>
      </w:r>
      <w:r w:rsidR="003030B4" w:rsidRPr="003030B4">
        <w:rPr>
          <w:sz w:val="28"/>
          <w:szCs w:val="28"/>
        </w:rPr>
        <w:t>рубежного контроля успеваемости. В случае получен</w:t>
      </w:r>
      <w:r>
        <w:rPr>
          <w:sz w:val="28"/>
          <w:szCs w:val="28"/>
        </w:rPr>
        <w:t xml:space="preserve">ия неудовлетворительной оценки </w:t>
      </w:r>
      <w:r w:rsidR="003030B4" w:rsidRPr="003030B4">
        <w:rPr>
          <w:sz w:val="28"/>
          <w:szCs w:val="28"/>
        </w:rPr>
        <w:t>обучающийся должен в индивидуальном порядке соглас</w:t>
      </w:r>
      <w:r>
        <w:rPr>
          <w:sz w:val="28"/>
          <w:szCs w:val="28"/>
        </w:rPr>
        <w:t xml:space="preserve">овать с преподавателем сроки и </w:t>
      </w:r>
      <w:r w:rsidR="003030B4" w:rsidRPr="003030B4">
        <w:rPr>
          <w:sz w:val="28"/>
          <w:szCs w:val="28"/>
        </w:rPr>
        <w:t>порядок своего повторного участия в контрольном мер</w:t>
      </w:r>
      <w:r>
        <w:rPr>
          <w:sz w:val="28"/>
          <w:szCs w:val="28"/>
        </w:rPr>
        <w:t xml:space="preserve">оприятии по данной дисциплине, </w:t>
      </w:r>
      <w:r w:rsidR="003030B4" w:rsidRPr="003030B4">
        <w:rPr>
          <w:sz w:val="28"/>
          <w:szCs w:val="28"/>
        </w:rPr>
        <w:t>междисциплинарному курсу.</w:t>
      </w:r>
    </w:p>
    <w:p w:rsidR="003030B4" w:rsidRP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2.16.Успеваемость студентов, обучающихся по индивидуал</w:t>
      </w:r>
      <w:r w:rsidR="00244B51">
        <w:rPr>
          <w:sz w:val="28"/>
          <w:szCs w:val="28"/>
        </w:rPr>
        <w:t xml:space="preserve">ьному учебному плану, подлежит </w:t>
      </w:r>
      <w:r w:rsidRPr="003030B4">
        <w:rPr>
          <w:sz w:val="28"/>
          <w:szCs w:val="28"/>
        </w:rPr>
        <w:t>текущему контролю с учетом особенностей освоения образователь</w:t>
      </w:r>
      <w:r w:rsidR="00244B51">
        <w:rPr>
          <w:sz w:val="28"/>
          <w:szCs w:val="28"/>
        </w:rPr>
        <w:t xml:space="preserve">ной программы, </w:t>
      </w:r>
      <w:r w:rsidRPr="003030B4">
        <w:rPr>
          <w:sz w:val="28"/>
          <w:szCs w:val="28"/>
        </w:rPr>
        <w:t>предусмотренных индивидуальным учебным планом.</w:t>
      </w:r>
    </w:p>
    <w:p w:rsidR="003030B4" w:rsidRDefault="003030B4" w:rsidP="003030B4">
      <w:pPr>
        <w:jc w:val="both"/>
        <w:rPr>
          <w:sz w:val="28"/>
          <w:szCs w:val="28"/>
        </w:rPr>
      </w:pPr>
      <w:r w:rsidRPr="003030B4">
        <w:rPr>
          <w:sz w:val="28"/>
          <w:szCs w:val="28"/>
        </w:rPr>
        <w:t>2.17.По каждой дисциплине, междисциплинарному курсу к</w:t>
      </w:r>
      <w:r w:rsidR="00244B51">
        <w:rPr>
          <w:sz w:val="28"/>
          <w:szCs w:val="28"/>
        </w:rPr>
        <w:t xml:space="preserve"> концу семестра у обучающегося </w:t>
      </w:r>
      <w:r w:rsidRPr="003030B4">
        <w:rPr>
          <w:sz w:val="28"/>
          <w:szCs w:val="28"/>
        </w:rPr>
        <w:t>должно быть количество оценок, позволяющее объективн</w:t>
      </w:r>
      <w:r w:rsidR="00244B51">
        <w:rPr>
          <w:sz w:val="28"/>
          <w:szCs w:val="28"/>
        </w:rPr>
        <w:t xml:space="preserve">о оценить качество освоения им </w:t>
      </w:r>
      <w:r w:rsidRPr="003030B4">
        <w:rPr>
          <w:sz w:val="28"/>
          <w:szCs w:val="28"/>
        </w:rPr>
        <w:t>содержания дисциплины, междисциплинарного курса.</w:t>
      </w:r>
    </w:p>
    <w:p w:rsidR="00244B51" w:rsidRDefault="00244B51" w:rsidP="003030B4">
      <w:pPr>
        <w:jc w:val="both"/>
        <w:rPr>
          <w:sz w:val="28"/>
          <w:szCs w:val="28"/>
        </w:rPr>
      </w:pPr>
    </w:p>
    <w:p w:rsidR="00244B51" w:rsidRPr="00244B51" w:rsidRDefault="00244B51" w:rsidP="00244B51">
      <w:pPr>
        <w:jc w:val="center"/>
        <w:rPr>
          <w:b/>
          <w:sz w:val="28"/>
          <w:szCs w:val="28"/>
        </w:rPr>
      </w:pPr>
      <w:r w:rsidRPr="00244B51">
        <w:rPr>
          <w:b/>
          <w:sz w:val="28"/>
          <w:szCs w:val="28"/>
        </w:rPr>
        <w:t xml:space="preserve">3. ФОРМА, ПЕРИОДИЧНОСТЬ ПРОМЕЖУТОЧНОЙ АТТЕСТАЦИИ </w:t>
      </w:r>
      <w:proofErr w:type="gramStart"/>
      <w:r w:rsidRPr="00244B51">
        <w:rPr>
          <w:b/>
          <w:sz w:val="28"/>
          <w:szCs w:val="28"/>
        </w:rPr>
        <w:t>ОБУЧАЮЩИХСЯ</w:t>
      </w:r>
      <w:proofErr w:type="gramEnd"/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>3.1. Промежуточная аттестация - одна из основных форм</w:t>
      </w:r>
      <w:r>
        <w:rPr>
          <w:sz w:val="28"/>
          <w:szCs w:val="28"/>
        </w:rPr>
        <w:t xml:space="preserve"> контроля учебной деятельности </w:t>
      </w:r>
      <w:r w:rsidRPr="00244B51">
        <w:rPr>
          <w:sz w:val="28"/>
          <w:szCs w:val="28"/>
        </w:rPr>
        <w:t>обучающихся. Задачами промежуточной аттестации являются: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lastRenderedPageBreak/>
        <w:t xml:space="preserve">- определение соответствия уровня и качества </w:t>
      </w:r>
      <w:proofErr w:type="gramStart"/>
      <w:r w:rsidRPr="00244B51">
        <w:rPr>
          <w:sz w:val="28"/>
          <w:szCs w:val="28"/>
        </w:rPr>
        <w:t>подгот</w:t>
      </w:r>
      <w:r>
        <w:rPr>
          <w:sz w:val="28"/>
          <w:szCs w:val="28"/>
        </w:rPr>
        <w:t>овки</w:t>
      </w:r>
      <w:proofErr w:type="gramEnd"/>
      <w:r>
        <w:rPr>
          <w:sz w:val="28"/>
          <w:szCs w:val="28"/>
        </w:rPr>
        <w:t xml:space="preserve"> обучающихся требованиям к </w:t>
      </w:r>
      <w:r w:rsidRPr="00244B51">
        <w:rPr>
          <w:sz w:val="28"/>
          <w:szCs w:val="28"/>
        </w:rPr>
        <w:t>результатам освоения ППССЗ, наличия умений выполнять самостоятельную работу;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proofErr w:type="gramStart"/>
      <w:r w:rsidRPr="00244B51">
        <w:rPr>
          <w:sz w:val="28"/>
          <w:szCs w:val="28"/>
        </w:rPr>
        <w:t>- определение полноты и прочности теоретических з</w:t>
      </w:r>
      <w:r>
        <w:rPr>
          <w:sz w:val="28"/>
          <w:szCs w:val="28"/>
        </w:rPr>
        <w:t xml:space="preserve">наний и практических умений по </w:t>
      </w:r>
      <w:r w:rsidRPr="00244B51">
        <w:rPr>
          <w:sz w:val="28"/>
          <w:szCs w:val="28"/>
        </w:rPr>
        <w:t>дисциплине, междисциплинарному курсу, пр</w:t>
      </w:r>
      <w:r>
        <w:rPr>
          <w:sz w:val="28"/>
          <w:szCs w:val="28"/>
        </w:rPr>
        <w:t xml:space="preserve">актического опыта по учебной и </w:t>
      </w:r>
      <w:r w:rsidRPr="00244B51">
        <w:rPr>
          <w:sz w:val="28"/>
          <w:szCs w:val="28"/>
        </w:rPr>
        <w:t>производственной практикам, профессиональным модулям.</w:t>
      </w:r>
      <w:proofErr w:type="gramEnd"/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244B51">
        <w:rPr>
          <w:sz w:val="28"/>
          <w:szCs w:val="28"/>
        </w:rPr>
        <w:t>Периодичность промежуточной аттестации и перечен</w:t>
      </w:r>
      <w:r>
        <w:rPr>
          <w:sz w:val="28"/>
          <w:szCs w:val="28"/>
        </w:rPr>
        <w:t xml:space="preserve">ь дисциплин, междисциплинарных </w:t>
      </w:r>
      <w:r w:rsidRPr="00244B51">
        <w:rPr>
          <w:sz w:val="28"/>
          <w:szCs w:val="28"/>
        </w:rPr>
        <w:t>курсов, профессиональных модулей, выносимых на промежуточную аттестацию</w:t>
      </w:r>
      <w:r>
        <w:rPr>
          <w:sz w:val="28"/>
          <w:szCs w:val="28"/>
        </w:rPr>
        <w:t xml:space="preserve">, определяются </w:t>
      </w:r>
      <w:r w:rsidRPr="00244B51">
        <w:rPr>
          <w:sz w:val="28"/>
          <w:szCs w:val="28"/>
        </w:rPr>
        <w:t xml:space="preserve">учебными планами и календарными учебными графиками по </w:t>
      </w:r>
      <w:r>
        <w:rPr>
          <w:sz w:val="28"/>
          <w:szCs w:val="28"/>
        </w:rPr>
        <w:t xml:space="preserve">специальностям. Объем времени, </w:t>
      </w:r>
      <w:r w:rsidRPr="00244B51">
        <w:rPr>
          <w:sz w:val="28"/>
          <w:szCs w:val="28"/>
        </w:rPr>
        <w:t>отводимый на промежуточную аттестацию, составляет не более двух недель в семестр.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>3.2. В каждом учебном году количество экзаменов не должно превышать 8, а количество зачетов10 (без учета зачетов по физической культуре).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>3.3. Количество экзаменов и зачетов в процессе промежуточ</w:t>
      </w:r>
      <w:r>
        <w:rPr>
          <w:sz w:val="28"/>
          <w:szCs w:val="28"/>
        </w:rPr>
        <w:t xml:space="preserve">ной аттестации обучающихся при </w:t>
      </w:r>
      <w:proofErr w:type="gramStart"/>
      <w:r w:rsidRPr="00244B51">
        <w:rPr>
          <w:sz w:val="28"/>
          <w:szCs w:val="28"/>
        </w:rPr>
        <w:t>обучении</w:t>
      </w:r>
      <w:proofErr w:type="gramEnd"/>
      <w:r w:rsidRPr="00244B51">
        <w:rPr>
          <w:sz w:val="28"/>
          <w:szCs w:val="28"/>
        </w:rPr>
        <w:t xml:space="preserve"> по индивидуальному учебному плану уста</w:t>
      </w:r>
      <w:r>
        <w:rPr>
          <w:sz w:val="28"/>
          <w:szCs w:val="28"/>
        </w:rPr>
        <w:t>навливается приказом директора Техникума</w:t>
      </w:r>
      <w:r w:rsidRPr="00244B51">
        <w:rPr>
          <w:sz w:val="28"/>
          <w:szCs w:val="28"/>
        </w:rPr>
        <w:t xml:space="preserve"> в индивидуальном порядке.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 xml:space="preserve">3.4. Формами промежуточной аттестации </w:t>
      </w:r>
      <w:proofErr w:type="gramStart"/>
      <w:r w:rsidRPr="00244B51">
        <w:rPr>
          <w:sz w:val="28"/>
          <w:szCs w:val="28"/>
        </w:rPr>
        <w:t>обучающихся</w:t>
      </w:r>
      <w:proofErr w:type="gramEnd"/>
      <w:r w:rsidRPr="00244B51">
        <w:rPr>
          <w:sz w:val="28"/>
          <w:szCs w:val="28"/>
        </w:rPr>
        <w:t xml:space="preserve"> являются: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>- экзамен по дисциплине, междисциплинарному курсу;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>- комплексный экзамен по дисциплинам, МДК;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>- экзамен (квалификационный) по профессиональному модулю;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>- зачет по дисциплине;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>- дифференцированный зачет по учебной дисциплине, междисциплинарному курсу.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>3.5. Освоение всех элементов ППССЗ</w:t>
      </w:r>
      <w:r>
        <w:rPr>
          <w:sz w:val="28"/>
          <w:szCs w:val="28"/>
        </w:rPr>
        <w:t>, ППКРС</w:t>
      </w:r>
      <w:r w:rsidRPr="00244B51">
        <w:rPr>
          <w:sz w:val="28"/>
          <w:szCs w:val="28"/>
        </w:rPr>
        <w:t xml:space="preserve"> должно завер</w:t>
      </w:r>
      <w:r>
        <w:rPr>
          <w:sz w:val="28"/>
          <w:szCs w:val="28"/>
        </w:rPr>
        <w:t xml:space="preserve">шаться одной из возможных форм </w:t>
      </w:r>
      <w:r w:rsidRPr="00244B51">
        <w:rPr>
          <w:sz w:val="28"/>
          <w:szCs w:val="28"/>
        </w:rPr>
        <w:t>промежуточной аттестации.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>3.6. Для аттестации обучающихся на соответствие их пер</w:t>
      </w:r>
      <w:r>
        <w:rPr>
          <w:sz w:val="28"/>
          <w:szCs w:val="28"/>
        </w:rPr>
        <w:t xml:space="preserve">сональных достижений поэтапным </w:t>
      </w:r>
      <w:r w:rsidRPr="00244B51">
        <w:rPr>
          <w:sz w:val="28"/>
          <w:szCs w:val="28"/>
        </w:rPr>
        <w:t xml:space="preserve">требованиям соответствующей ППССЗ создаются фонды </w:t>
      </w:r>
      <w:r w:rsidR="00E3652A">
        <w:rPr>
          <w:sz w:val="28"/>
          <w:szCs w:val="28"/>
        </w:rPr>
        <w:t xml:space="preserve">оценочных средств, позволяющие </w:t>
      </w:r>
      <w:r w:rsidRPr="00244B51">
        <w:rPr>
          <w:sz w:val="28"/>
          <w:szCs w:val="28"/>
        </w:rPr>
        <w:t>оценить знания, умения и освоенные компете</w:t>
      </w:r>
      <w:r w:rsidR="00E3652A">
        <w:rPr>
          <w:sz w:val="28"/>
          <w:szCs w:val="28"/>
        </w:rPr>
        <w:t xml:space="preserve">нции. Фонды оценочных средств, </w:t>
      </w:r>
      <w:r w:rsidRPr="00244B51">
        <w:rPr>
          <w:sz w:val="28"/>
          <w:szCs w:val="28"/>
        </w:rPr>
        <w:t>экзаменационные ведомости хранятся в учебном отделе.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>3.7. Сроки промежуточной аттестации могут быть продлены п</w:t>
      </w:r>
      <w:r w:rsidR="00E3652A">
        <w:rPr>
          <w:sz w:val="28"/>
          <w:szCs w:val="28"/>
        </w:rPr>
        <w:t xml:space="preserve">риказом директора Техникуме при </w:t>
      </w:r>
      <w:r w:rsidRPr="00244B51">
        <w:rPr>
          <w:sz w:val="28"/>
          <w:szCs w:val="28"/>
        </w:rPr>
        <w:t>наличии уважительных причин: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>- болезнь, подтвержденная справкой из медицинской организации;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 xml:space="preserve">- иные непредвиденные и установленные (подтвержденные </w:t>
      </w:r>
      <w:r w:rsidR="00E3652A">
        <w:rPr>
          <w:sz w:val="28"/>
          <w:szCs w:val="28"/>
        </w:rPr>
        <w:t xml:space="preserve">документально) обстоятельства, </w:t>
      </w:r>
      <w:r w:rsidRPr="00244B51">
        <w:rPr>
          <w:sz w:val="28"/>
          <w:szCs w:val="28"/>
        </w:rPr>
        <w:t xml:space="preserve">не позволившие </w:t>
      </w:r>
      <w:proofErr w:type="gramStart"/>
      <w:r w:rsidRPr="00244B51">
        <w:rPr>
          <w:sz w:val="28"/>
          <w:szCs w:val="28"/>
        </w:rPr>
        <w:t>обучающемуся</w:t>
      </w:r>
      <w:proofErr w:type="gramEnd"/>
      <w:r w:rsidRPr="00244B51">
        <w:rPr>
          <w:sz w:val="28"/>
          <w:szCs w:val="28"/>
        </w:rPr>
        <w:t xml:space="preserve"> прибыть на экзамен.</w:t>
      </w:r>
    </w:p>
    <w:p w:rsidR="00244B51" w:rsidRP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t>3.8. Промежуточная аттестация может быть сдана досрочно при личном заявлении студента с аргументацией причин досрочной сдачи и наличием необходимых документов (их копий) для подтверждения этих причин.</w:t>
      </w:r>
    </w:p>
    <w:p w:rsidR="00244B51" w:rsidRDefault="00244B51" w:rsidP="00244B51">
      <w:pPr>
        <w:jc w:val="both"/>
        <w:rPr>
          <w:sz w:val="28"/>
          <w:szCs w:val="28"/>
        </w:rPr>
      </w:pPr>
      <w:r w:rsidRPr="00244B51">
        <w:rPr>
          <w:sz w:val="28"/>
          <w:szCs w:val="28"/>
        </w:rPr>
        <w:lastRenderedPageBreak/>
        <w:t>3.9. Проведение промежуточной аттестации в период каникул не допускается.</w:t>
      </w:r>
    </w:p>
    <w:p w:rsidR="00775DAA" w:rsidRPr="00775DAA" w:rsidRDefault="00775DAA" w:rsidP="00775DAA">
      <w:pPr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775DAA">
        <w:rPr>
          <w:sz w:val="28"/>
          <w:szCs w:val="28"/>
        </w:rPr>
        <w:t xml:space="preserve"> Организация промежуточной аттестации возлагается на заведующего</w:t>
      </w:r>
    </w:p>
    <w:p w:rsidR="00775DAA" w:rsidRPr="00775DAA" w:rsidRDefault="00775DAA" w:rsidP="00775DAA">
      <w:pPr>
        <w:jc w:val="both"/>
        <w:rPr>
          <w:sz w:val="28"/>
          <w:szCs w:val="28"/>
        </w:rPr>
      </w:pPr>
      <w:r w:rsidRPr="00775DAA">
        <w:rPr>
          <w:sz w:val="28"/>
          <w:szCs w:val="28"/>
        </w:rPr>
        <w:t xml:space="preserve">отделением и </w:t>
      </w:r>
      <w:proofErr w:type="gramStart"/>
      <w:r w:rsidRPr="00775DAA">
        <w:rPr>
          <w:sz w:val="28"/>
          <w:szCs w:val="28"/>
        </w:rPr>
        <w:t>ответственного</w:t>
      </w:r>
      <w:proofErr w:type="gramEnd"/>
      <w:r w:rsidRPr="00775DAA">
        <w:rPr>
          <w:sz w:val="28"/>
          <w:szCs w:val="28"/>
        </w:rPr>
        <w:t xml:space="preserve"> за практики в пределах их полномочий, по ее</w:t>
      </w:r>
    </w:p>
    <w:p w:rsidR="00775DAA" w:rsidRPr="00775DAA" w:rsidRDefault="00775DAA" w:rsidP="00775DAA">
      <w:pPr>
        <w:jc w:val="both"/>
        <w:rPr>
          <w:sz w:val="28"/>
          <w:szCs w:val="28"/>
        </w:rPr>
      </w:pPr>
      <w:r w:rsidRPr="00775DAA">
        <w:rPr>
          <w:sz w:val="28"/>
          <w:szCs w:val="28"/>
        </w:rPr>
        <w:t>результатам составляется сводная ведомость успеваемости и посещаемости</w:t>
      </w:r>
    </w:p>
    <w:p w:rsidR="000627E7" w:rsidRPr="000627E7" w:rsidRDefault="00775DAA" w:rsidP="00062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0627E7" w:rsidRPr="000627E7">
        <w:rPr>
          <w:sz w:val="28"/>
          <w:szCs w:val="28"/>
        </w:rPr>
        <w:t>При проведении зачета уровень подготовки обучающегося</w:t>
      </w:r>
    </w:p>
    <w:p w:rsidR="000627E7" w:rsidRPr="000627E7" w:rsidRDefault="000627E7" w:rsidP="000627E7">
      <w:pPr>
        <w:jc w:val="both"/>
        <w:rPr>
          <w:sz w:val="28"/>
          <w:szCs w:val="28"/>
        </w:rPr>
      </w:pPr>
      <w:r w:rsidRPr="000627E7">
        <w:rPr>
          <w:sz w:val="28"/>
          <w:szCs w:val="28"/>
        </w:rPr>
        <w:t>оценив</w:t>
      </w:r>
      <w:r>
        <w:rPr>
          <w:sz w:val="28"/>
          <w:szCs w:val="28"/>
        </w:rPr>
        <w:t xml:space="preserve">ается: «зачтено», «не зачтено». </w:t>
      </w:r>
      <w:r w:rsidRPr="000627E7">
        <w:rPr>
          <w:sz w:val="28"/>
          <w:szCs w:val="28"/>
        </w:rPr>
        <w:t>Результат зачета выставляется в уче</w:t>
      </w:r>
      <w:r>
        <w:rPr>
          <w:sz w:val="28"/>
          <w:szCs w:val="28"/>
        </w:rPr>
        <w:t xml:space="preserve">бный журнал и в зачетную книжку </w:t>
      </w:r>
      <w:r w:rsidRPr="000627E7">
        <w:rPr>
          <w:sz w:val="28"/>
          <w:szCs w:val="28"/>
        </w:rPr>
        <w:t>студента («не зачтено» в зачетную книжку не проставляется).</w:t>
      </w:r>
    </w:p>
    <w:p w:rsidR="000627E7" w:rsidRDefault="000627E7" w:rsidP="00775DAA">
      <w:pPr>
        <w:jc w:val="both"/>
        <w:rPr>
          <w:sz w:val="28"/>
          <w:szCs w:val="28"/>
        </w:rPr>
      </w:pPr>
      <w:r w:rsidRPr="000627E7">
        <w:rPr>
          <w:sz w:val="28"/>
          <w:szCs w:val="28"/>
        </w:rPr>
        <w:t>При проведении дифференцированного за</w:t>
      </w:r>
      <w:r>
        <w:rPr>
          <w:sz w:val="28"/>
          <w:szCs w:val="28"/>
        </w:rPr>
        <w:t xml:space="preserve">чета уровень подготовки </w:t>
      </w:r>
      <w:r w:rsidRPr="000627E7">
        <w:rPr>
          <w:sz w:val="28"/>
          <w:szCs w:val="28"/>
        </w:rPr>
        <w:t>обучающегося оценивается в балла</w:t>
      </w:r>
      <w:r>
        <w:rPr>
          <w:sz w:val="28"/>
          <w:szCs w:val="28"/>
        </w:rPr>
        <w:t xml:space="preserve">х: «отлично» (5), «хорошо» (4), </w:t>
      </w:r>
      <w:r w:rsidRPr="000627E7">
        <w:rPr>
          <w:sz w:val="28"/>
          <w:szCs w:val="28"/>
        </w:rPr>
        <w:t>«удовлетворительно» (3), «неудовлетворительно» (2)</w:t>
      </w:r>
      <w:r>
        <w:rPr>
          <w:sz w:val="28"/>
          <w:szCs w:val="28"/>
        </w:rPr>
        <w:t xml:space="preserve">. </w:t>
      </w:r>
    </w:p>
    <w:p w:rsidR="00E3652A" w:rsidRDefault="00775DAA" w:rsidP="00775DAA">
      <w:pPr>
        <w:jc w:val="both"/>
        <w:rPr>
          <w:sz w:val="28"/>
          <w:szCs w:val="28"/>
        </w:rPr>
      </w:pPr>
      <w:r w:rsidRPr="00775DAA">
        <w:rPr>
          <w:sz w:val="28"/>
          <w:szCs w:val="28"/>
        </w:rPr>
        <w:t>Оценка заносится в журнал учебны</w:t>
      </w:r>
      <w:r w:rsidR="000627E7">
        <w:rPr>
          <w:sz w:val="28"/>
          <w:szCs w:val="28"/>
        </w:rPr>
        <w:t xml:space="preserve">х занятий, в зачетную ведомость </w:t>
      </w:r>
      <w:r w:rsidRPr="00775DAA">
        <w:rPr>
          <w:sz w:val="28"/>
          <w:szCs w:val="28"/>
        </w:rPr>
        <w:t>и в зачетную книжку (в зачет</w:t>
      </w:r>
      <w:r w:rsidR="000627E7">
        <w:rPr>
          <w:sz w:val="28"/>
          <w:szCs w:val="28"/>
        </w:rPr>
        <w:t xml:space="preserve">ную книжку неудовлетворительная </w:t>
      </w:r>
      <w:r w:rsidRPr="00775DAA">
        <w:rPr>
          <w:sz w:val="28"/>
          <w:szCs w:val="28"/>
        </w:rPr>
        <w:t>оценка не проставляется).</w:t>
      </w:r>
    </w:p>
    <w:p w:rsidR="000627E7" w:rsidRDefault="000627E7" w:rsidP="00062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0627E7">
        <w:rPr>
          <w:sz w:val="28"/>
          <w:szCs w:val="28"/>
        </w:rPr>
        <w:t xml:space="preserve">Промежуточная аттестация по учебной практике </w:t>
      </w:r>
      <w:r>
        <w:rPr>
          <w:sz w:val="28"/>
          <w:szCs w:val="28"/>
        </w:rPr>
        <w:t xml:space="preserve"> </w:t>
      </w:r>
      <w:r w:rsidRPr="000627E7">
        <w:rPr>
          <w:sz w:val="28"/>
          <w:szCs w:val="28"/>
        </w:rPr>
        <w:t>в рамках освоения пр</w:t>
      </w:r>
      <w:r>
        <w:rPr>
          <w:sz w:val="28"/>
          <w:szCs w:val="28"/>
        </w:rPr>
        <w:t xml:space="preserve">ограмм профессиональных модулей </w:t>
      </w:r>
      <w:r w:rsidRPr="000627E7">
        <w:rPr>
          <w:sz w:val="28"/>
          <w:szCs w:val="28"/>
        </w:rPr>
        <w:t>осуществляется в форме дифференц</w:t>
      </w:r>
      <w:r>
        <w:rPr>
          <w:sz w:val="28"/>
          <w:szCs w:val="28"/>
        </w:rPr>
        <w:t xml:space="preserve">ированного зачета, комплексного </w:t>
      </w:r>
      <w:r w:rsidRPr="000627E7">
        <w:rPr>
          <w:sz w:val="28"/>
          <w:szCs w:val="28"/>
        </w:rPr>
        <w:t>дифференцированного зачета</w:t>
      </w:r>
      <w:r>
        <w:rPr>
          <w:sz w:val="28"/>
          <w:szCs w:val="28"/>
        </w:rPr>
        <w:t>.</w:t>
      </w:r>
    </w:p>
    <w:p w:rsidR="000627E7" w:rsidRDefault="000627E7" w:rsidP="000627E7">
      <w:pPr>
        <w:jc w:val="both"/>
        <w:rPr>
          <w:sz w:val="28"/>
          <w:szCs w:val="28"/>
        </w:rPr>
      </w:pPr>
    </w:p>
    <w:p w:rsidR="00E3652A" w:rsidRPr="00E3652A" w:rsidRDefault="00E3652A" w:rsidP="00E3652A">
      <w:pPr>
        <w:jc w:val="center"/>
        <w:rPr>
          <w:b/>
          <w:sz w:val="28"/>
          <w:szCs w:val="28"/>
        </w:rPr>
      </w:pPr>
      <w:r w:rsidRPr="00E3652A">
        <w:rPr>
          <w:b/>
          <w:sz w:val="28"/>
          <w:szCs w:val="28"/>
        </w:rPr>
        <w:t>4. ПОРЯДОК И ПРОЦЕДУРА ПРОВЕДЕНИЯ ПРОМЕЖУТОЧНОЙ АТТЕСТАЦИИ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4.1. Экзамены проводятся в период экзаменационных сесс</w:t>
      </w:r>
      <w:r>
        <w:rPr>
          <w:sz w:val="28"/>
          <w:szCs w:val="28"/>
        </w:rPr>
        <w:t>ий или в дни, освобожденные от д</w:t>
      </w:r>
      <w:r w:rsidRPr="00E3652A">
        <w:rPr>
          <w:sz w:val="28"/>
          <w:szCs w:val="28"/>
        </w:rPr>
        <w:t>ругих форм учебных занятий, установленные кале</w:t>
      </w:r>
      <w:r>
        <w:rPr>
          <w:sz w:val="28"/>
          <w:szCs w:val="28"/>
        </w:rPr>
        <w:t>ндарными учебными графиками по с</w:t>
      </w:r>
      <w:r w:rsidRPr="00E3652A">
        <w:rPr>
          <w:sz w:val="28"/>
          <w:szCs w:val="28"/>
        </w:rPr>
        <w:t>пециальностям</w:t>
      </w:r>
      <w:r>
        <w:rPr>
          <w:sz w:val="28"/>
          <w:szCs w:val="28"/>
        </w:rPr>
        <w:t xml:space="preserve"> и профессиям</w:t>
      </w:r>
      <w:r w:rsidRPr="00E3652A">
        <w:rPr>
          <w:sz w:val="28"/>
          <w:szCs w:val="28"/>
        </w:rPr>
        <w:t>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 xml:space="preserve">4.2. Расписание экзаменов утверждается директором </w:t>
      </w:r>
      <w:r>
        <w:rPr>
          <w:sz w:val="28"/>
          <w:szCs w:val="28"/>
        </w:rPr>
        <w:t xml:space="preserve">Техникума и доводится до сведения </w:t>
      </w:r>
      <w:r w:rsidRPr="00E3652A">
        <w:rPr>
          <w:sz w:val="28"/>
          <w:szCs w:val="28"/>
        </w:rPr>
        <w:t>обучающихся и преподавателей не позднее, чем за 1</w:t>
      </w:r>
      <w:r>
        <w:rPr>
          <w:sz w:val="28"/>
          <w:szCs w:val="28"/>
        </w:rPr>
        <w:t xml:space="preserve">0 дней до начала промежуточной </w:t>
      </w:r>
      <w:r w:rsidRPr="00E3652A">
        <w:rPr>
          <w:sz w:val="28"/>
          <w:szCs w:val="28"/>
        </w:rPr>
        <w:t>аттестации.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4.3. При составлении расписания экзаменов соблюдаются следующие требования: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- для одной группы в один день проводится только один экзамен;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- интервал между экзаменами устанавливается не менее двух календарных дней;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- первый экзамен может быть проведен в первый день экзаменационной сессии.</w:t>
      </w:r>
    </w:p>
    <w:p w:rsidR="000627E7" w:rsidRPr="000627E7" w:rsidRDefault="00E3652A" w:rsidP="000627E7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 xml:space="preserve">4.4. </w:t>
      </w:r>
      <w:r w:rsidR="000627E7" w:rsidRPr="000627E7">
        <w:rPr>
          <w:sz w:val="28"/>
          <w:szCs w:val="28"/>
        </w:rPr>
        <w:t xml:space="preserve">Если дни экзаменов чередуются с днями учебных занятий, временя </w:t>
      </w:r>
      <w:proofErr w:type="gramStart"/>
      <w:r w:rsidR="000627E7" w:rsidRPr="000627E7">
        <w:rPr>
          <w:sz w:val="28"/>
          <w:szCs w:val="28"/>
        </w:rPr>
        <w:t>на</w:t>
      </w:r>
      <w:proofErr w:type="gramEnd"/>
    </w:p>
    <w:p w:rsidR="000627E7" w:rsidRPr="000627E7" w:rsidRDefault="000627E7" w:rsidP="000627E7">
      <w:pPr>
        <w:jc w:val="both"/>
        <w:rPr>
          <w:sz w:val="28"/>
          <w:szCs w:val="28"/>
        </w:rPr>
      </w:pPr>
      <w:r w:rsidRPr="000627E7">
        <w:rPr>
          <w:sz w:val="28"/>
          <w:szCs w:val="28"/>
        </w:rPr>
        <w:t>подготовку к экзамену (комплексному экзамену) не выделяются и экзамены</w:t>
      </w:r>
    </w:p>
    <w:p w:rsidR="000627E7" w:rsidRPr="000627E7" w:rsidRDefault="000627E7" w:rsidP="000627E7">
      <w:pPr>
        <w:jc w:val="both"/>
        <w:rPr>
          <w:sz w:val="28"/>
          <w:szCs w:val="28"/>
        </w:rPr>
      </w:pPr>
      <w:r w:rsidRPr="000627E7">
        <w:rPr>
          <w:sz w:val="28"/>
          <w:szCs w:val="28"/>
        </w:rPr>
        <w:t xml:space="preserve">проводятся на следующий день после завершения освоения </w:t>
      </w:r>
      <w:proofErr w:type="gramStart"/>
      <w:r w:rsidRPr="000627E7">
        <w:rPr>
          <w:sz w:val="28"/>
          <w:szCs w:val="28"/>
        </w:rPr>
        <w:t>соответствующей</w:t>
      </w:r>
      <w:proofErr w:type="gramEnd"/>
    </w:p>
    <w:p w:rsidR="000627E7" w:rsidRDefault="000627E7" w:rsidP="000627E7">
      <w:pPr>
        <w:jc w:val="both"/>
        <w:rPr>
          <w:sz w:val="28"/>
          <w:szCs w:val="28"/>
        </w:rPr>
      </w:pPr>
      <w:r w:rsidRPr="000627E7">
        <w:rPr>
          <w:sz w:val="28"/>
          <w:szCs w:val="28"/>
        </w:rPr>
        <w:t>программы дисциплины, МДК.</w:t>
      </w:r>
    </w:p>
    <w:p w:rsidR="00E3652A" w:rsidRPr="00E3652A" w:rsidRDefault="00E3652A" w:rsidP="000627E7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lastRenderedPageBreak/>
        <w:t>4.5. Перечень вопросов и практических заданий по разделам</w:t>
      </w:r>
      <w:r w:rsidR="006C6677">
        <w:rPr>
          <w:sz w:val="28"/>
          <w:szCs w:val="28"/>
        </w:rPr>
        <w:t xml:space="preserve">, темам, выносимым на экзамен, </w:t>
      </w:r>
      <w:r w:rsidRPr="00E3652A">
        <w:rPr>
          <w:sz w:val="28"/>
          <w:szCs w:val="28"/>
        </w:rPr>
        <w:t>разрабатывается преподавателе</w:t>
      </w:r>
      <w:proofErr w:type="gramStart"/>
      <w:r w:rsidRPr="00E3652A">
        <w:rPr>
          <w:sz w:val="28"/>
          <w:szCs w:val="28"/>
        </w:rPr>
        <w:t>м(</w:t>
      </w:r>
      <w:proofErr w:type="spellStart"/>
      <w:proofErr w:type="gramEnd"/>
      <w:r w:rsidRPr="00E3652A">
        <w:rPr>
          <w:sz w:val="28"/>
          <w:szCs w:val="28"/>
        </w:rPr>
        <w:t>ями</w:t>
      </w:r>
      <w:proofErr w:type="spellEnd"/>
      <w:r w:rsidRPr="00E3652A">
        <w:rPr>
          <w:sz w:val="28"/>
          <w:szCs w:val="28"/>
        </w:rPr>
        <w:t>) дисципл</w:t>
      </w:r>
      <w:r w:rsidR="006C6677">
        <w:rPr>
          <w:sz w:val="28"/>
          <w:szCs w:val="28"/>
        </w:rPr>
        <w:t>ины, междисциплинарных курсов, обсуждается на заседаниях Ц</w:t>
      </w:r>
      <w:r w:rsidRPr="00E3652A">
        <w:rPr>
          <w:sz w:val="28"/>
          <w:szCs w:val="28"/>
        </w:rPr>
        <w:t>К не позднее, чем за</w:t>
      </w:r>
      <w:r w:rsidR="006C6677">
        <w:rPr>
          <w:sz w:val="28"/>
          <w:szCs w:val="28"/>
        </w:rPr>
        <w:t xml:space="preserve"> месяц до начала промежуточной </w:t>
      </w:r>
      <w:r w:rsidRPr="00E3652A">
        <w:rPr>
          <w:sz w:val="28"/>
          <w:szCs w:val="28"/>
        </w:rPr>
        <w:t>аттестации.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 xml:space="preserve">4.6. Форма проведения экзаменов по дисциплинам, междисциплинарным курсам устанавливается </w:t>
      </w:r>
      <w:r w:rsidR="006C6677">
        <w:rPr>
          <w:sz w:val="28"/>
          <w:szCs w:val="28"/>
        </w:rPr>
        <w:t>Техникумом</w:t>
      </w:r>
      <w:r w:rsidRPr="00E3652A">
        <w:rPr>
          <w:sz w:val="28"/>
          <w:szCs w:val="28"/>
        </w:rPr>
        <w:t xml:space="preserve"> не позднее начала учебного года и довод</w:t>
      </w:r>
      <w:r w:rsidR="006C6677">
        <w:rPr>
          <w:sz w:val="28"/>
          <w:szCs w:val="28"/>
        </w:rPr>
        <w:t xml:space="preserve">ится до сведения обучающихся в </w:t>
      </w:r>
      <w:r w:rsidRPr="00E3652A">
        <w:rPr>
          <w:sz w:val="28"/>
          <w:szCs w:val="28"/>
        </w:rPr>
        <w:t>течение первых двух месяцев с начала каждого учебного семестра.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4.7. Количество вопросов и практических заданий в переч</w:t>
      </w:r>
      <w:r w:rsidR="006C6677">
        <w:rPr>
          <w:sz w:val="28"/>
          <w:szCs w:val="28"/>
        </w:rPr>
        <w:t xml:space="preserve">не должно превышать количество </w:t>
      </w:r>
      <w:r w:rsidRPr="00E3652A">
        <w:rPr>
          <w:sz w:val="28"/>
          <w:szCs w:val="28"/>
        </w:rPr>
        <w:t>вопросов и практических заданий, необходимых для составления экзаменационных билетов.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4.8. На основе разработанного перечня вопросов и практически</w:t>
      </w:r>
      <w:r w:rsidR="006C6677">
        <w:rPr>
          <w:sz w:val="28"/>
          <w:szCs w:val="28"/>
        </w:rPr>
        <w:t xml:space="preserve">х заданий, рекомендованных для </w:t>
      </w:r>
      <w:r w:rsidRPr="00E3652A">
        <w:rPr>
          <w:sz w:val="28"/>
          <w:szCs w:val="28"/>
        </w:rPr>
        <w:t>подготовки к экзамену, составляются экзаменационные</w:t>
      </w:r>
      <w:r w:rsidR="006C6677">
        <w:rPr>
          <w:sz w:val="28"/>
          <w:szCs w:val="28"/>
        </w:rPr>
        <w:t xml:space="preserve"> билеты, содержание которых до </w:t>
      </w:r>
      <w:r w:rsidRPr="00E3652A">
        <w:rPr>
          <w:sz w:val="28"/>
          <w:szCs w:val="28"/>
        </w:rPr>
        <w:t>сведения обучающихся не доводится. Вопросы и пра</w:t>
      </w:r>
      <w:r w:rsidR="006C6677">
        <w:rPr>
          <w:sz w:val="28"/>
          <w:szCs w:val="28"/>
        </w:rPr>
        <w:t xml:space="preserve">ктические задания должны иметь </w:t>
      </w:r>
      <w:r w:rsidRPr="00E3652A">
        <w:rPr>
          <w:sz w:val="28"/>
          <w:szCs w:val="28"/>
        </w:rPr>
        <w:t xml:space="preserve">равноценный характер, формулировки вопросов </w:t>
      </w:r>
      <w:r w:rsidR="006C6677">
        <w:rPr>
          <w:sz w:val="28"/>
          <w:szCs w:val="28"/>
        </w:rPr>
        <w:t xml:space="preserve">должны быть чёткими, краткими, </w:t>
      </w:r>
      <w:r w:rsidRPr="00E3652A">
        <w:rPr>
          <w:sz w:val="28"/>
          <w:szCs w:val="28"/>
        </w:rPr>
        <w:t>понятными, исключающими двойное толкование. Э</w:t>
      </w:r>
      <w:r w:rsidR="006C6677">
        <w:rPr>
          <w:sz w:val="28"/>
          <w:szCs w:val="28"/>
        </w:rPr>
        <w:t xml:space="preserve">кзаменационные материалы могут </w:t>
      </w:r>
      <w:r w:rsidRPr="00E3652A">
        <w:rPr>
          <w:sz w:val="28"/>
          <w:szCs w:val="28"/>
        </w:rPr>
        <w:t>содержать тестовые задания.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4.9. Число экзаменационных билетов должно быть обязател</w:t>
      </w:r>
      <w:r w:rsidR="006C6677">
        <w:rPr>
          <w:sz w:val="28"/>
          <w:szCs w:val="28"/>
        </w:rPr>
        <w:t xml:space="preserve">ьно больше числа обучающихся в </w:t>
      </w:r>
      <w:r w:rsidRPr="00E3652A">
        <w:rPr>
          <w:sz w:val="28"/>
          <w:szCs w:val="28"/>
        </w:rPr>
        <w:t>экзаменуемой учебной группе.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4.10. Экзаменационные билеты утверждаются не поздне</w:t>
      </w:r>
      <w:r w:rsidR="006C6677">
        <w:rPr>
          <w:sz w:val="28"/>
          <w:szCs w:val="28"/>
        </w:rPr>
        <w:t xml:space="preserve">е, чем за две недели до начала </w:t>
      </w:r>
      <w:r w:rsidRPr="00E3652A">
        <w:rPr>
          <w:sz w:val="28"/>
          <w:szCs w:val="28"/>
        </w:rPr>
        <w:t>промежуточной аттестации.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4.11. В период подготовки к экзаменам проводятся групповые к</w:t>
      </w:r>
      <w:r w:rsidR="006C6677">
        <w:rPr>
          <w:sz w:val="28"/>
          <w:szCs w:val="28"/>
        </w:rPr>
        <w:t xml:space="preserve">онсультации по экзаменационным </w:t>
      </w:r>
      <w:r w:rsidRPr="00E3652A">
        <w:rPr>
          <w:sz w:val="28"/>
          <w:szCs w:val="28"/>
        </w:rPr>
        <w:t>материалам за счет общего бюджета времени, отведенного н</w:t>
      </w:r>
      <w:r w:rsidR="006C6677">
        <w:rPr>
          <w:sz w:val="28"/>
          <w:szCs w:val="28"/>
        </w:rPr>
        <w:t xml:space="preserve">а консультации в учебном плане </w:t>
      </w:r>
      <w:r w:rsidRPr="00E3652A">
        <w:rPr>
          <w:sz w:val="28"/>
          <w:szCs w:val="28"/>
        </w:rPr>
        <w:t>специальности</w:t>
      </w:r>
      <w:r w:rsidR="006C6677">
        <w:rPr>
          <w:sz w:val="28"/>
          <w:szCs w:val="28"/>
        </w:rPr>
        <w:t>/профессии</w:t>
      </w:r>
      <w:r w:rsidRPr="00E3652A">
        <w:rPr>
          <w:sz w:val="28"/>
          <w:szCs w:val="28"/>
        </w:rPr>
        <w:t>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4.12. Экзамен проводится в специально подготовленных кабинетах.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4.13. С целью контроля на экзамене могут присутствова</w:t>
      </w:r>
      <w:r w:rsidR="006C6677">
        <w:rPr>
          <w:sz w:val="28"/>
          <w:szCs w:val="28"/>
        </w:rPr>
        <w:t>ть представители администрации Техникума</w:t>
      </w:r>
      <w:r w:rsidRPr="00E3652A">
        <w:rPr>
          <w:sz w:val="28"/>
          <w:szCs w:val="28"/>
        </w:rPr>
        <w:t>. Присутствие на экзамене посторонних лиц б</w:t>
      </w:r>
      <w:r w:rsidR="006C6677">
        <w:rPr>
          <w:sz w:val="28"/>
          <w:szCs w:val="28"/>
        </w:rPr>
        <w:t xml:space="preserve">ез разрешения директора Техникума </w:t>
      </w:r>
      <w:r w:rsidRPr="00E3652A">
        <w:rPr>
          <w:sz w:val="28"/>
          <w:szCs w:val="28"/>
        </w:rPr>
        <w:t>не допускается.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 xml:space="preserve">4.14. Обучающиеся, показавшие в ходе текущего контроля </w:t>
      </w:r>
      <w:r w:rsidR="006C6677">
        <w:rPr>
          <w:sz w:val="28"/>
          <w:szCs w:val="28"/>
        </w:rPr>
        <w:t xml:space="preserve">успеваемости стабильно высокие </w:t>
      </w:r>
      <w:r w:rsidRPr="00E3652A">
        <w:rPr>
          <w:sz w:val="28"/>
          <w:szCs w:val="28"/>
        </w:rPr>
        <w:t>результаты по дисциплине, междисциплинарному</w:t>
      </w:r>
      <w:r w:rsidR="006C6677">
        <w:rPr>
          <w:sz w:val="28"/>
          <w:szCs w:val="28"/>
        </w:rPr>
        <w:t xml:space="preserve"> курсу, могут быть освобождены </w:t>
      </w:r>
      <w:r w:rsidRPr="00E3652A">
        <w:rPr>
          <w:sz w:val="28"/>
          <w:szCs w:val="28"/>
        </w:rPr>
        <w:t xml:space="preserve">преподавателем (в качестве поощрения) от сдачи зачета, </w:t>
      </w:r>
      <w:r w:rsidR="006C6677">
        <w:rPr>
          <w:sz w:val="28"/>
          <w:szCs w:val="28"/>
        </w:rPr>
        <w:t xml:space="preserve">дифференцированного зачета или </w:t>
      </w:r>
      <w:r w:rsidRPr="00E3652A">
        <w:rPr>
          <w:sz w:val="28"/>
          <w:szCs w:val="28"/>
        </w:rPr>
        <w:t>экзамена по учебной дисциплине, междисциплинарному</w:t>
      </w:r>
      <w:r w:rsidR="006C6677">
        <w:rPr>
          <w:sz w:val="28"/>
          <w:szCs w:val="28"/>
        </w:rPr>
        <w:t xml:space="preserve"> курсу, но не освобождаются от </w:t>
      </w:r>
      <w:r w:rsidRPr="00E3652A">
        <w:rPr>
          <w:sz w:val="28"/>
          <w:szCs w:val="28"/>
        </w:rPr>
        <w:t>сдачи экзамена (квалификационного) по профессиональному модулю.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 xml:space="preserve">4.15. В случае неявки </w:t>
      </w:r>
      <w:proofErr w:type="gramStart"/>
      <w:r w:rsidRPr="00E3652A">
        <w:rPr>
          <w:sz w:val="28"/>
          <w:szCs w:val="28"/>
        </w:rPr>
        <w:t>обучающегося</w:t>
      </w:r>
      <w:proofErr w:type="gramEnd"/>
      <w:r w:rsidRPr="00E3652A">
        <w:rPr>
          <w:sz w:val="28"/>
          <w:szCs w:val="28"/>
        </w:rPr>
        <w:t xml:space="preserve"> на экзамен в экзаменацион</w:t>
      </w:r>
      <w:r w:rsidR="000F4521">
        <w:rPr>
          <w:sz w:val="28"/>
          <w:szCs w:val="28"/>
        </w:rPr>
        <w:t xml:space="preserve">ной ведомости делается отметка </w:t>
      </w:r>
      <w:r w:rsidRPr="00E3652A">
        <w:rPr>
          <w:sz w:val="28"/>
          <w:szCs w:val="28"/>
        </w:rPr>
        <w:t xml:space="preserve">«не явился». В случае неявки на экзамен </w:t>
      </w:r>
      <w:proofErr w:type="gramStart"/>
      <w:r w:rsidRPr="00E3652A">
        <w:rPr>
          <w:sz w:val="28"/>
          <w:szCs w:val="28"/>
        </w:rPr>
        <w:t>обучающемуся</w:t>
      </w:r>
      <w:proofErr w:type="gramEnd"/>
      <w:r w:rsidRPr="00E3652A">
        <w:rPr>
          <w:sz w:val="28"/>
          <w:szCs w:val="28"/>
        </w:rPr>
        <w:t xml:space="preserve"> </w:t>
      </w:r>
      <w:r w:rsidR="000F4521">
        <w:rPr>
          <w:sz w:val="28"/>
          <w:szCs w:val="28"/>
        </w:rPr>
        <w:t xml:space="preserve">устанавливаются индивидуальные </w:t>
      </w:r>
      <w:r w:rsidRPr="00E3652A">
        <w:rPr>
          <w:sz w:val="28"/>
          <w:szCs w:val="28"/>
        </w:rPr>
        <w:t>сроки прохождения промежуточной аттестации.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lastRenderedPageBreak/>
        <w:t>4.16. По завершении промежуточной аттестации допускается п</w:t>
      </w:r>
      <w:r w:rsidR="000F4521">
        <w:rPr>
          <w:sz w:val="28"/>
          <w:szCs w:val="28"/>
        </w:rPr>
        <w:t xml:space="preserve">ересдача экзамена, по которому </w:t>
      </w:r>
      <w:proofErr w:type="gramStart"/>
      <w:r w:rsidRPr="00E3652A">
        <w:rPr>
          <w:sz w:val="28"/>
          <w:szCs w:val="28"/>
        </w:rPr>
        <w:t>обучающийся</w:t>
      </w:r>
      <w:proofErr w:type="gramEnd"/>
      <w:r w:rsidRPr="00E3652A">
        <w:rPr>
          <w:sz w:val="28"/>
          <w:szCs w:val="28"/>
        </w:rPr>
        <w:t xml:space="preserve"> получил неудовлетворительную оценку</w:t>
      </w:r>
      <w:r w:rsidR="000F4521">
        <w:rPr>
          <w:sz w:val="28"/>
          <w:szCs w:val="28"/>
        </w:rPr>
        <w:t xml:space="preserve">. Комиссия принимает экзамен с </w:t>
      </w:r>
      <w:r w:rsidRPr="00E3652A">
        <w:rPr>
          <w:sz w:val="28"/>
          <w:szCs w:val="28"/>
        </w:rPr>
        <w:t>разрешения (оформленного допуском и экзаменационной ведомо</w:t>
      </w:r>
      <w:r w:rsidR="000F4521">
        <w:rPr>
          <w:sz w:val="28"/>
          <w:szCs w:val="28"/>
        </w:rPr>
        <w:t>стью), заверенного заведующим учебной частью отделения</w:t>
      </w:r>
      <w:r w:rsidRPr="00E3652A">
        <w:rPr>
          <w:sz w:val="28"/>
          <w:szCs w:val="28"/>
        </w:rPr>
        <w:t xml:space="preserve">. 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 xml:space="preserve">Положительный результат фиксируется преподавателем в зачетной книжке </w:t>
      </w:r>
      <w:proofErr w:type="gramStart"/>
      <w:r w:rsidRPr="00E3652A">
        <w:rPr>
          <w:sz w:val="28"/>
          <w:szCs w:val="28"/>
        </w:rPr>
        <w:t>обучающегося</w:t>
      </w:r>
      <w:proofErr w:type="gramEnd"/>
      <w:r w:rsidRPr="00E3652A">
        <w:rPr>
          <w:sz w:val="28"/>
          <w:szCs w:val="28"/>
        </w:rPr>
        <w:t>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4.17. Подготовка и порядок проведения экзамена и комплексного экзамена:</w:t>
      </w:r>
    </w:p>
    <w:p w:rsidR="00E3652A" w:rsidRPr="00E3652A" w:rsidRDefault="0031515A" w:rsidP="00E3652A">
      <w:pPr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="00E3652A" w:rsidRPr="00E3652A">
        <w:rPr>
          <w:sz w:val="28"/>
          <w:szCs w:val="28"/>
        </w:rPr>
        <w:t>1. Состав экзаменационной комиссии для проведения экза</w:t>
      </w:r>
      <w:r w:rsidR="000F4521">
        <w:rPr>
          <w:sz w:val="28"/>
          <w:szCs w:val="28"/>
        </w:rPr>
        <w:t xml:space="preserve">мена определяется </w:t>
      </w:r>
      <w:r w:rsidR="005E58AD">
        <w:rPr>
          <w:sz w:val="28"/>
          <w:szCs w:val="28"/>
        </w:rPr>
        <w:t xml:space="preserve">заведующим учебной частью отделения </w:t>
      </w:r>
      <w:r w:rsidR="00E3652A" w:rsidRPr="00E3652A">
        <w:rPr>
          <w:sz w:val="28"/>
          <w:szCs w:val="28"/>
        </w:rPr>
        <w:t xml:space="preserve">из числа преподавателей конкретной 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дисциплины (междисциплинарного курса).</w:t>
      </w:r>
    </w:p>
    <w:p w:rsidR="00E3652A" w:rsidRPr="00E3652A" w:rsidRDefault="0031515A" w:rsidP="00E3652A">
      <w:pPr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="00E3652A" w:rsidRPr="00E3652A">
        <w:rPr>
          <w:sz w:val="28"/>
          <w:szCs w:val="28"/>
        </w:rPr>
        <w:t>2. К экзаменам допускаются обучающиеся, имеющие положи</w:t>
      </w:r>
      <w:r w:rsidR="005E58AD">
        <w:rPr>
          <w:sz w:val="28"/>
          <w:szCs w:val="28"/>
        </w:rPr>
        <w:t xml:space="preserve">тельную оценку по результатам </w:t>
      </w:r>
      <w:r w:rsidR="00E3652A" w:rsidRPr="00E3652A">
        <w:rPr>
          <w:sz w:val="28"/>
          <w:szCs w:val="28"/>
        </w:rPr>
        <w:t>текущего контроля успеваемости.</w:t>
      </w:r>
    </w:p>
    <w:p w:rsidR="00E3652A" w:rsidRPr="00E3652A" w:rsidRDefault="0031515A" w:rsidP="00E3652A">
      <w:pPr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="00E3652A" w:rsidRPr="00E3652A">
        <w:rPr>
          <w:sz w:val="28"/>
          <w:szCs w:val="28"/>
        </w:rPr>
        <w:t>3. К началу экзамена должны быть подготовлены следующие документы: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комплект оценочных сре</w:t>
      </w:r>
      <w:proofErr w:type="gramStart"/>
      <w:r w:rsidRPr="00E3652A">
        <w:rPr>
          <w:sz w:val="28"/>
          <w:szCs w:val="28"/>
        </w:rPr>
        <w:t>дств дл</w:t>
      </w:r>
      <w:proofErr w:type="gramEnd"/>
      <w:r w:rsidRPr="00E3652A">
        <w:rPr>
          <w:sz w:val="28"/>
          <w:szCs w:val="28"/>
        </w:rPr>
        <w:t xml:space="preserve">я оценки </w:t>
      </w:r>
      <w:proofErr w:type="spellStart"/>
      <w:r w:rsidRPr="00E3652A">
        <w:rPr>
          <w:sz w:val="28"/>
          <w:szCs w:val="28"/>
        </w:rPr>
        <w:t>сформирова</w:t>
      </w:r>
      <w:r w:rsidR="005E58AD">
        <w:rPr>
          <w:sz w:val="28"/>
          <w:szCs w:val="28"/>
        </w:rPr>
        <w:t>нности</w:t>
      </w:r>
      <w:proofErr w:type="spellEnd"/>
      <w:r w:rsidR="005E58AD">
        <w:rPr>
          <w:sz w:val="28"/>
          <w:szCs w:val="28"/>
        </w:rPr>
        <w:t xml:space="preserve"> и освоенных компетенций </w:t>
      </w:r>
      <w:r w:rsidRPr="00E3652A">
        <w:rPr>
          <w:sz w:val="28"/>
          <w:szCs w:val="28"/>
        </w:rPr>
        <w:t>по дисциплине, междисциплинарному курсу;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экзаменационные билеты;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наглядные пособия, материалы справочного хара</w:t>
      </w:r>
      <w:r w:rsidR="005E58AD">
        <w:rPr>
          <w:sz w:val="28"/>
          <w:szCs w:val="28"/>
        </w:rPr>
        <w:t xml:space="preserve">ктера, нормативные документы и </w:t>
      </w:r>
      <w:r w:rsidRPr="00E3652A">
        <w:rPr>
          <w:sz w:val="28"/>
          <w:szCs w:val="28"/>
        </w:rPr>
        <w:t>оборудование, разрешенные к использованию на экзамене;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экзаменационная ведомость;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 xml:space="preserve"> журнал учебных занятий 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зачетные книжки.</w:t>
      </w:r>
    </w:p>
    <w:p w:rsidR="00E3652A" w:rsidRPr="00E3652A" w:rsidRDefault="0031515A" w:rsidP="00E3652A">
      <w:pPr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="00E3652A" w:rsidRPr="00E3652A">
        <w:rPr>
          <w:sz w:val="28"/>
          <w:szCs w:val="28"/>
        </w:rPr>
        <w:t>4. Во время сдачи устных экзаменов в аудитории может нахо</w:t>
      </w:r>
      <w:r w:rsidR="005E58AD">
        <w:rPr>
          <w:sz w:val="28"/>
          <w:szCs w:val="28"/>
        </w:rPr>
        <w:t xml:space="preserve">диться одновременно не более 4 </w:t>
      </w:r>
      <w:r w:rsidR="00E3652A" w:rsidRPr="00E3652A">
        <w:rPr>
          <w:sz w:val="28"/>
          <w:szCs w:val="28"/>
        </w:rPr>
        <w:t>- 5 обучающихся, при тестировании на компьюте</w:t>
      </w:r>
      <w:r w:rsidR="005E58AD">
        <w:rPr>
          <w:sz w:val="28"/>
          <w:szCs w:val="28"/>
        </w:rPr>
        <w:t xml:space="preserve">ре - по одному обучающемуся за </w:t>
      </w:r>
      <w:r w:rsidR="00E3652A" w:rsidRPr="00E3652A">
        <w:rPr>
          <w:sz w:val="28"/>
          <w:szCs w:val="28"/>
        </w:rPr>
        <w:t>персональным компьютером. Письменные экзамены п</w:t>
      </w:r>
      <w:r w:rsidR="005E58AD">
        <w:rPr>
          <w:sz w:val="28"/>
          <w:szCs w:val="28"/>
        </w:rPr>
        <w:t xml:space="preserve">роводятся одновременно со всем </w:t>
      </w:r>
      <w:r w:rsidR="00E3652A" w:rsidRPr="00E3652A">
        <w:rPr>
          <w:sz w:val="28"/>
          <w:szCs w:val="28"/>
        </w:rPr>
        <w:t xml:space="preserve">составом группы. </w:t>
      </w:r>
    </w:p>
    <w:p w:rsidR="00E3652A" w:rsidRPr="00E3652A" w:rsidRDefault="0031515A" w:rsidP="00E3652A">
      <w:pPr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="00E3652A" w:rsidRPr="00E3652A">
        <w:rPr>
          <w:sz w:val="28"/>
          <w:szCs w:val="28"/>
        </w:rPr>
        <w:t>5. Критериями оценки уровня освоения дисциплины, междисциплинарного курса являются: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 xml:space="preserve"> уровень освоения </w:t>
      </w:r>
      <w:proofErr w:type="gramStart"/>
      <w:r w:rsidRPr="00E3652A">
        <w:rPr>
          <w:sz w:val="28"/>
          <w:szCs w:val="28"/>
        </w:rPr>
        <w:t>обучающимся</w:t>
      </w:r>
      <w:proofErr w:type="gramEnd"/>
      <w:r w:rsidRPr="00E3652A">
        <w:rPr>
          <w:sz w:val="28"/>
          <w:szCs w:val="28"/>
        </w:rPr>
        <w:t xml:space="preserve"> учебного материала;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proofErr w:type="gramStart"/>
      <w:r w:rsidRPr="00E3652A">
        <w:rPr>
          <w:sz w:val="28"/>
          <w:szCs w:val="28"/>
        </w:rPr>
        <w:t> умение обучающегося использовать теоре</w:t>
      </w:r>
      <w:r w:rsidR="00DC67FC">
        <w:rPr>
          <w:sz w:val="28"/>
          <w:szCs w:val="28"/>
        </w:rPr>
        <w:t xml:space="preserve">тические знания при выполнении </w:t>
      </w:r>
      <w:r w:rsidRPr="00E3652A">
        <w:rPr>
          <w:sz w:val="28"/>
          <w:szCs w:val="28"/>
        </w:rPr>
        <w:t>практических задач;</w:t>
      </w:r>
      <w:proofErr w:type="gramEnd"/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обоснованность, четкость, краткость изложения ответа.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Уровень подготовленности обучающихся оценивается в балл</w:t>
      </w:r>
      <w:r w:rsidR="00DC67FC">
        <w:rPr>
          <w:sz w:val="28"/>
          <w:szCs w:val="28"/>
        </w:rPr>
        <w:t xml:space="preserve">ах: 5 «отлично», 4 «хорошо», 3 </w:t>
      </w:r>
      <w:r w:rsidRPr="00E3652A">
        <w:rPr>
          <w:sz w:val="28"/>
          <w:szCs w:val="28"/>
        </w:rPr>
        <w:t>«удовлетворительно», 2 «неудовлетворительно». О</w:t>
      </w:r>
      <w:r w:rsidR="00DC67FC">
        <w:rPr>
          <w:sz w:val="28"/>
          <w:szCs w:val="28"/>
        </w:rPr>
        <w:t xml:space="preserve">ценка, полученная на экзамене, </w:t>
      </w:r>
      <w:r w:rsidRPr="00E3652A">
        <w:rPr>
          <w:sz w:val="28"/>
          <w:szCs w:val="28"/>
        </w:rPr>
        <w:t>заносится преподавателем в экзаменационную ведомость (в том чис</w:t>
      </w:r>
      <w:r w:rsidR="00DC67FC">
        <w:rPr>
          <w:sz w:val="28"/>
          <w:szCs w:val="28"/>
        </w:rPr>
        <w:t xml:space="preserve">ле и </w:t>
      </w:r>
      <w:r w:rsidRPr="00E3652A">
        <w:rPr>
          <w:sz w:val="28"/>
          <w:szCs w:val="28"/>
        </w:rPr>
        <w:t xml:space="preserve">неудовлетворительная) и в зачетную книжку (за исключением </w:t>
      </w:r>
      <w:proofErr w:type="gramStart"/>
      <w:r w:rsidRPr="00E3652A">
        <w:rPr>
          <w:sz w:val="28"/>
          <w:szCs w:val="28"/>
        </w:rPr>
        <w:t>неудовлетворительной</w:t>
      </w:r>
      <w:proofErr w:type="gramEnd"/>
      <w:r w:rsidRPr="00E3652A">
        <w:rPr>
          <w:sz w:val="28"/>
          <w:szCs w:val="28"/>
        </w:rPr>
        <w:t xml:space="preserve">). 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lastRenderedPageBreak/>
        <w:t>Экзаменационная оценка за данный семестр являе</w:t>
      </w:r>
      <w:r w:rsidR="00DC67FC">
        <w:rPr>
          <w:sz w:val="28"/>
          <w:szCs w:val="28"/>
        </w:rPr>
        <w:t xml:space="preserve">тся определяющей независимо от </w:t>
      </w:r>
      <w:r w:rsidRPr="00E3652A">
        <w:rPr>
          <w:sz w:val="28"/>
          <w:szCs w:val="28"/>
        </w:rPr>
        <w:t>полученных в семестре оценок текущего контроля.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Комплексный экзамен по дисциплинам, МДК, направ</w:t>
      </w:r>
      <w:r w:rsidR="00DC67FC">
        <w:rPr>
          <w:sz w:val="28"/>
          <w:szCs w:val="28"/>
        </w:rPr>
        <w:t xml:space="preserve">ленные на формирование близких </w:t>
      </w:r>
      <w:r w:rsidRPr="00E3652A">
        <w:rPr>
          <w:sz w:val="28"/>
          <w:szCs w:val="28"/>
        </w:rPr>
        <w:t>(схожих) результатов обучения, либо направленные н</w:t>
      </w:r>
      <w:r w:rsidR="00DC67FC">
        <w:rPr>
          <w:sz w:val="28"/>
          <w:szCs w:val="28"/>
        </w:rPr>
        <w:t xml:space="preserve">а присвоение общего результата, </w:t>
      </w:r>
      <w:r w:rsidRPr="00E3652A">
        <w:rPr>
          <w:sz w:val="28"/>
          <w:szCs w:val="28"/>
        </w:rPr>
        <w:t>оцениваются обе дисциплины единой оценкой, в за</w:t>
      </w:r>
      <w:r w:rsidR="00DC67FC">
        <w:rPr>
          <w:sz w:val="28"/>
          <w:szCs w:val="28"/>
        </w:rPr>
        <w:t xml:space="preserve">четную книжку и затем в диплом </w:t>
      </w:r>
      <w:r w:rsidRPr="00E3652A">
        <w:rPr>
          <w:sz w:val="28"/>
          <w:szCs w:val="28"/>
        </w:rPr>
        <w:t>выставляются одинаковые оценки за каждую дисциплину.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4.18. С целью углубления знаний и повышения оценки допус</w:t>
      </w:r>
      <w:r w:rsidR="0097033C">
        <w:rPr>
          <w:sz w:val="28"/>
          <w:szCs w:val="28"/>
        </w:rPr>
        <w:t xml:space="preserve">кается повторная сдача зачета, </w:t>
      </w:r>
      <w:r w:rsidRPr="00E3652A">
        <w:rPr>
          <w:sz w:val="28"/>
          <w:szCs w:val="28"/>
        </w:rPr>
        <w:t xml:space="preserve">дифференцированного зачета, экзамена по одной-двум </w:t>
      </w:r>
      <w:r w:rsidR="005E1E0D">
        <w:rPr>
          <w:sz w:val="28"/>
          <w:szCs w:val="28"/>
        </w:rPr>
        <w:t xml:space="preserve">дисциплине (междисциплинарному </w:t>
      </w:r>
      <w:r w:rsidRPr="00E3652A">
        <w:rPr>
          <w:sz w:val="28"/>
          <w:szCs w:val="28"/>
        </w:rPr>
        <w:t>курсу) в период каждой экзаменационной сессии (по выб</w:t>
      </w:r>
      <w:r w:rsidR="005E1E0D">
        <w:rPr>
          <w:sz w:val="28"/>
          <w:szCs w:val="28"/>
        </w:rPr>
        <w:t xml:space="preserve">ору обучающегося) на основании </w:t>
      </w:r>
      <w:r w:rsidRPr="00E3652A">
        <w:rPr>
          <w:sz w:val="28"/>
          <w:szCs w:val="28"/>
        </w:rPr>
        <w:t>письменного заявления, согласования с преподавателе</w:t>
      </w:r>
      <w:proofErr w:type="gramStart"/>
      <w:r w:rsidR="005E1E0D">
        <w:rPr>
          <w:sz w:val="28"/>
          <w:szCs w:val="28"/>
        </w:rPr>
        <w:t>м(</w:t>
      </w:r>
      <w:proofErr w:type="spellStart"/>
      <w:proofErr w:type="gramEnd"/>
      <w:r w:rsidR="005E1E0D">
        <w:rPr>
          <w:sz w:val="28"/>
          <w:szCs w:val="28"/>
        </w:rPr>
        <w:t>ями</w:t>
      </w:r>
      <w:proofErr w:type="spellEnd"/>
      <w:r w:rsidR="005E1E0D">
        <w:rPr>
          <w:sz w:val="28"/>
          <w:szCs w:val="28"/>
        </w:rPr>
        <w:t xml:space="preserve">) и решения (оформленного </w:t>
      </w:r>
      <w:r w:rsidRPr="00E3652A">
        <w:rPr>
          <w:sz w:val="28"/>
          <w:szCs w:val="28"/>
        </w:rPr>
        <w:t>допуском к экзамену и экзаменационной ведомости)</w:t>
      </w:r>
      <w:r w:rsidR="005E1E0D">
        <w:rPr>
          <w:sz w:val="28"/>
          <w:szCs w:val="28"/>
        </w:rPr>
        <w:t xml:space="preserve">                         заведующего учебной частью отделения</w:t>
      </w:r>
      <w:r w:rsidRPr="00E3652A">
        <w:rPr>
          <w:sz w:val="28"/>
          <w:szCs w:val="28"/>
        </w:rPr>
        <w:t xml:space="preserve">. </w:t>
      </w:r>
    </w:p>
    <w:p w:rsidR="005E1E0D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В случае</w:t>
      </w:r>
      <w:proofErr w:type="gramStart"/>
      <w:r w:rsidRPr="00E3652A">
        <w:rPr>
          <w:sz w:val="28"/>
          <w:szCs w:val="28"/>
        </w:rPr>
        <w:t>,</w:t>
      </w:r>
      <w:proofErr w:type="gramEnd"/>
      <w:r w:rsidRPr="00E3652A">
        <w:rPr>
          <w:sz w:val="28"/>
          <w:szCs w:val="28"/>
        </w:rPr>
        <w:t xml:space="preserve"> если студент претендует на получение диплома с отличием о средн</w:t>
      </w:r>
      <w:r w:rsidR="005E1E0D">
        <w:rPr>
          <w:sz w:val="28"/>
          <w:szCs w:val="28"/>
        </w:rPr>
        <w:t xml:space="preserve">ем </w:t>
      </w:r>
      <w:r w:rsidRPr="00E3652A">
        <w:rPr>
          <w:sz w:val="28"/>
          <w:szCs w:val="28"/>
        </w:rPr>
        <w:t>профессиональном образовании, на последнем курсе об</w:t>
      </w:r>
      <w:r w:rsidR="005E1E0D">
        <w:rPr>
          <w:sz w:val="28"/>
          <w:szCs w:val="28"/>
        </w:rPr>
        <w:t>учения, с разрешения директора Техникума</w:t>
      </w:r>
      <w:r w:rsidRPr="00E3652A">
        <w:rPr>
          <w:sz w:val="28"/>
          <w:szCs w:val="28"/>
        </w:rPr>
        <w:t xml:space="preserve">, допускается пересдача не более двух экзаменов/дифференцированных зачетов по дисциплинам с целью углубления знаний и повышения оценок, которая реализуется на основании письменного заявления студента в установленные сроки текущего года. 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4.19. Подготовка и проведение экзамена (квалификационного):</w:t>
      </w:r>
    </w:p>
    <w:p w:rsidR="00E3652A" w:rsidRPr="00E3652A" w:rsidRDefault="009E548D" w:rsidP="00E3652A">
      <w:pPr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 w:rsidR="00E3652A" w:rsidRPr="00E3652A">
        <w:rPr>
          <w:sz w:val="28"/>
          <w:szCs w:val="28"/>
        </w:rPr>
        <w:t>1. Экзамен (квалификационный) - форма итоговой а</w:t>
      </w:r>
      <w:r w:rsidR="005E1E0D">
        <w:rPr>
          <w:sz w:val="28"/>
          <w:szCs w:val="28"/>
        </w:rPr>
        <w:t xml:space="preserve">ттестации по профессиональному </w:t>
      </w:r>
      <w:r w:rsidR="00E3652A" w:rsidRPr="00E3652A">
        <w:rPr>
          <w:sz w:val="28"/>
          <w:szCs w:val="28"/>
        </w:rPr>
        <w:t xml:space="preserve">модулю, проверка </w:t>
      </w:r>
      <w:proofErr w:type="spellStart"/>
      <w:r w:rsidR="00E3652A" w:rsidRPr="00E3652A">
        <w:rPr>
          <w:sz w:val="28"/>
          <w:szCs w:val="28"/>
        </w:rPr>
        <w:t>сформированности</w:t>
      </w:r>
      <w:proofErr w:type="spellEnd"/>
      <w:r w:rsidR="00E3652A" w:rsidRPr="00E3652A">
        <w:rPr>
          <w:sz w:val="28"/>
          <w:szCs w:val="28"/>
        </w:rPr>
        <w:t xml:space="preserve"> компетенций </w:t>
      </w:r>
      <w:r w:rsidR="005E1E0D">
        <w:rPr>
          <w:sz w:val="28"/>
          <w:szCs w:val="28"/>
        </w:rPr>
        <w:t xml:space="preserve">и готовности к выполнению вида </w:t>
      </w:r>
      <w:r w:rsidR="00E3652A" w:rsidRPr="00E3652A">
        <w:rPr>
          <w:sz w:val="28"/>
          <w:szCs w:val="28"/>
        </w:rPr>
        <w:t>профессиональной деятельности, определенных в раз</w:t>
      </w:r>
      <w:r w:rsidR="005E1E0D">
        <w:rPr>
          <w:sz w:val="28"/>
          <w:szCs w:val="28"/>
        </w:rPr>
        <w:t xml:space="preserve">деле «Требования к результатам </w:t>
      </w:r>
      <w:r w:rsidR="00E3652A" w:rsidRPr="00E3652A">
        <w:rPr>
          <w:sz w:val="28"/>
          <w:szCs w:val="28"/>
        </w:rPr>
        <w:t>освоения ОПОП» Федерального государственного</w:t>
      </w:r>
      <w:r w:rsidR="002467B9">
        <w:rPr>
          <w:sz w:val="28"/>
          <w:szCs w:val="28"/>
        </w:rPr>
        <w:t xml:space="preserve"> образовательного стандарта по </w:t>
      </w:r>
      <w:r w:rsidR="00E3652A" w:rsidRPr="00E3652A">
        <w:rPr>
          <w:sz w:val="28"/>
          <w:szCs w:val="28"/>
        </w:rPr>
        <w:t>соответствующей специальности</w:t>
      </w:r>
      <w:r w:rsidR="002467B9">
        <w:rPr>
          <w:sz w:val="28"/>
          <w:szCs w:val="28"/>
        </w:rPr>
        <w:t>/профессии</w:t>
      </w:r>
      <w:r w:rsidR="00E3652A" w:rsidRPr="00E3652A">
        <w:rPr>
          <w:sz w:val="28"/>
          <w:szCs w:val="28"/>
        </w:rPr>
        <w:t>.</w:t>
      </w:r>
    </w:p>
    <w:p w:rsidR="00E3652A" w:rsidRPr="00E3652A" w:rsidRDefault="009E548D" w:rsidP="00E3652A">
      <w:pPr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 w:rsidR="00E3652A" w:rsidRPr="00E3652A">
        <w:rPr>
          <w:sz w:val="28"/>
          <w:szCs w:val="28"/>
        </w:rPr>
        <w:t>2. Состав экзаменационной комиссии определяется за</w:t>
      </w:r>
      <w:r w:rsidR="002467B9">
        <w:rPr>
          <w:sz w:val="28"/>
          <w:szCs w:val="28"/>
        </w:rPr>
        <w:t xml:space="preserve">местителем директора по учебно-производственной </w:t>
      </w:r>
      <w:r w:rsidR="00E3652A" w:rsidRPr="00E3652A">
        <w:rPr>
          <w:sz w:val="28"/>
          <w:szCs w:val="28"/>
        </w:rPr>
        <w:t>работе из числа представителей р</w:t>
      </w:r>
      <w:r w:rsidR="002467B9">
        <w:rPr>
          <w:sz w:val="28"/>
          <w:szCs w:val="28"/>
        </w:rPr>
        <w:t xml:space="preserve">аботодателей, преподавателей и </w:t>
      </w:r>
      <w:r w:rsidR="00E3652A" w:rsidRPr="00E3652A">
        <w:rPr>
          <w:sz w:val="28"/>
          <w:szCs w:val="28"/>
        </w:rPr>
        <w:t>администрации. Состав экзаменационной комиссии у</w:t>
      </w:r>
      <w:r w:rsidR="002467B9">
        <w:rPr>
          <w:sz w:val="28"/>
          <w:szCs w:val="28"/>
        </w:rPr>
        <w:t>тверждается приказом директора Т</w:t>
      </w:r>
      <w:r w:rsidR="00B6165D">
        <w:rPr>
          <w:sz w:val="28"/>
          <w:szCs w:val="28"/>
        </w:rPr>
        <w:t>ехникума</w:t>
      </w:r>
      <w:r w:rsidR="00E3652A" w:rsidRPr="00E3652A">
        <w:rPr>
          <w:sz w:val="28"/>
          <w:szCs w:val="28"/>
        </w:rPr>
        <w:t>.</w:t>
      </w:r>
    </w:p>
    <w:p w:rsidR="00E3652A" w:rsidRPr="00E3652A" w:rsidRDefault="009E548D" w:rsidP="00E3652A">
      <w:pPr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 w:rsidR="00E3652A" w:rsidRPr="00E3652A">
        <w:rPr>
          <w:sz w:val="28"/>
          <w:szCs w:val="28"/>
        </w:rPr>
        <w:t>3. К экзамену (квалификационному) допускаются обуч</w:t>
      </w:r>
      <w:r w:rsidR="00B6165D">
        <w:rPr>
          <w:sz w:val="28"/>
          <w:szCs w:val="28"/>
        </w:rPr>
        <w:t xml:space="preserve">ающиеся, имеющие положительные </w:t>
      </w:r>
      <w:r w:rsidR="00E3652A" w:rsidRPr="00E3652A">
        <w:rPr>
          <w:sz w:val="28"/>
          <w:szCs w:val="28"/>
        </w:rPr>
        <w:t>результаты промежуточной аттестации по междисципл</w:t>
      </w:r>
      <w:r w:rsidR="00B6165D">
        <w:rPr>
          <w:sz w:val="28"/>
          <w:szCs w:val="28"/>
        </w:rPr>
        <w:t xml:space="preserve">инарным курсам и освоившие все </w:t>
      </w:r>
      <w:r w:rsidR="00E3652A" w:rsidRPr="00E3652A">
        <w:rPr>
          <w:sz w:val="28"/>
          <w:szCs w:val="28"/>
        </w:rPr>
        <w:t>виды работ по практикам, входящим в состав профессионального модуля.</w:t>
      </w:r>
    </w:p>
    <w:p w:rsidR="00E3652A" w:rsidRPr="00E3652A" w:rsidRDefault="009E548D" w:rsidP="00E3652A">
      <w:pPr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 w:rsidR="00E3652A" w:rsidRPr="00E3652A">
        <w:rPr>
          <w:sz w:val="28"/>
          <w:szCs w:val="28"/>
        </w:rPr>
        <w:t>4. Экзамен (квалификационный) может состоять из следующих аттестационных испытаний: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тестирование: оценка теоретических знаний производит</w:t>
      </w:r>
      <w:r w:rsidR="00B6165D">
        <w:rPr>
          <w:sz w:val="28"/>
          <w:szCs w:val="28"/>
        </w:rPr>
        <w:t xml:space="preserve">ся в пределах квалификационных </w:t>
      </w:r>
      <w:r w:rsidRPr="00E3652A">
        <w:rPr>
          <w:sz w:val="28"/>
          <w:szCs w:val="28"/>
        </w:rPr>
        <w:t xml:space="preserve">требований, указанных в квалификационных </w:t>
      </w:r>
      <w:r w:rsidRPr="00E3652A">
        <w:rPr>
          <w:sz w:val="28"/>
          <w:szCs w:val="28"/>
        </w:rPr>
        <w:lastRenderedPageBreak/>
        <w:t>справочн</w:t>
      </w:r>
      <w:r w:rsidR="00B6165D">
        <w:rPr>
          <w:sz w:val="28"/>
          <w:szCs w:val="28"/>
        </w:rPr>
        <w:t xml:space="preserve">иках, и (или) профессиональных </w:t>
      </w:r>
      <w:r w:rsidRPr="00E3652A">
        <w:rPr>
          <w:sz w:val="28"/>
          <w:szCs w:val="28"/>
        </w:rPr>
        <w:t>стандартах по соответствующим специальностям;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защита курсового проекта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комплексное практическое задание: оценка производится</w:t>
      </w:r>
      <w:r w:rsidR="00B6165D">
        <w:rPr>
          <w:sz w:val="28"/>
          <w:szCs w:val="28"/>
        </w:rPr>
        <w:t xml:space="preserve"> путем сопоставления усвоенных </w:t>
      </w:r>
      <w:r w:rsidRPr="00E3652A">
        <w:rPr>
          <w:sz w:val="28"/>
          <w:szCs w:val="28"/>
        </w:rPr>
        <w:t>алгоритмов деятельности с заданным эталоном деятельности;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защита производственной практики: оценка производится путем р</w:t>
      </w:r>
      <w:r w:rsidR="00B6165D">
        <w:rPr>
          <w:sz w:val="28"/>
          <w:szCs w:val="28"/>
        </w:rPr>
        <w:t xml:space="preserve">азбора данных </w:t>
      </w:r>
      <w:r w:rsidRPr="00E3652A">
        <w:rPr>
          <w:sz w:val="28"/>
          <w:szCs w:val="28"/>
        </w:rPr>
        <w:t>аттестационного листа (характеристики профессионально</w:t>
      </w:r>
      <w:r w:rsidR="00B6165D">
        <w:rPr>
          <w:sz w:val="28"/>
          <w:szCs w:val="28"/>
        </w:rPr>
        <w:t xml:space="preserve">й деятельности обучающегося на </w:t>
      </w:r>
      <w:r w:rsidRPr="00E3652A">
        <w:rPr>
          <w:sz w:val="28"/>
          <w:szCs w:val="28"/>
        </w:rPr>
        <w:t>практике) с указанием видов работ, выполненных во время</w:t>
      </w:r>
      <w:r w:rsidR="00B6165D">
        <w:rPr>
          <w:sz w:val="28"/>
          <w:szCs w:val="28"/>
        </w:rPr>
        <w:t xml:space="preserve"> практики, их объема, качества </w:t>
      </w:r>
      <w:r w:rsidRPr="00E3652A">
        <w:rPr>
          <w:sz w:val="28"/>
          <w:szCs w:val="28"/>
        </w:rPr>
        <w:t>выполнения в соответствии с технологией и требованиями организации, в</w:t>
      </w:r>
      <w:r w:rsidR="00B6165D">
        <w:rPr>
          <w:sz w:val="28"/>
          <w:szCs w:val="28"/>
        </w:rPr>
        <w:t xml:space="preserve"> которой проходила практика.</w:t>
      </w:r>
    </w:p>
    <w:p w:rsidR="00E3652A" w:rsidRPr="00E3652A" w:rsidRDefault="009E548D" w:rsidP="00E3652A">
      <w:pPr>
        <w:jc w:val="both"/>
        <w:rPr>
          <w:sz w:val="28"/>
          <w:szCs w:val="28"/>
        </w:rPr>
      </w:pPr>
      <w:r>
        <w:rPr>
          <w:sz w:val="28"/>
          <w:szCs w:val="28"/>
        </w:rPr>
        <w:t>14.19.</w:t>
      </w:r>
      <w:r w:rsidR="00E3652A" w:rsidRPr="00E3652A">
        <w:rPr>
          <w:sz w:val="28"/>
          <w:szCs w:val="28"/>
        </w:rPr>
        <w:t>5. Структура контрольно-оценочных средств, а т</w:t>
      </w:r>
      <w:r w:rsidR="00B6165D">
        <w:rPr>
          <w:sz w:val="28"/>
          <w:szCs w:val="28"/>
        </w:rPr>
        <w:t xml:space="preserve">акже критерии оценки знаний на </w:t>
      </w:r>
      <w:r w:rsidR="00E3652A" w:rsidRPr="00E3652A">
        <w:rPr>
          <w:sz w:val="28"/>
          <w:szCs w:val="28"/>
        </w:rPr>
        <w:t xml:space="preserve">аттестационных испытаниях обсуждаются на заседании методического совета </w:t>
      </w:r>
      <w:r w:rsidR="00B6165D">
        <w:rPr>
          <w:sz w:val="28"/>
          <w:szCs w:val="28"/>
        </w:rPr>
        <w:t xml:space="preserve">Техникума и </w:t>
      </w:r>
      <w:r w:rsidR="00911878">
        <w:rPr>
          <w:sz w:val="28"/>
          <w:szCs w:val="28"/>
        </w:rPr>
        <w:t>утверждаются директором Техникума</w:t>
      </w:r>
      <w:r w:rsidR="00E3652A" w:rsidRPr="00E3652A">
        <w:rPr>
          <w:sz w:val="28"/>
          <w:szCs w:val="28"/>
        </w:rPr>
        <w:t>.</w:t>
      </w:r>
    </w:p>
    <w:p w:rsidR="00E3652A" w:rsidRPr="00E3652A" w:rsidRDefault="009E548D" w:rsidP="00E3652A">
      <w:pPr>
        <w:jc w:val="both"/>
        <w:rPr>
          <w:sz w:val="28"/>
          <w:szCs w:val="28"/>
        </w:rPr>
      </w:pPr>
      <w:r>
        <w:rPr>
          <w:sz w:val="28"/>
          <w:szCs w:val="28"/>
        </w:rPr>
        <w:t>14.19.</w:t>
      </w:r>
      <w:r w:rsidR="00E3652A" w:rsidRPr="00E3652A">
        <w:rPr>
          <w:sz w:val="28"/>
          <w:szCs w:val="28"/>
        </w:rPr>
        <w:t>6. К началу экзамена (квалификационного) долж</w:t>
      </w:r>
      <w:r w:rsidR="00911878">
        <w:rPr>
          <w:sz w:val="28"/>
          <w:szCs w:val="28"/>
        </w:rPr>
        <w:t xml:space="preserve">ны быть подготовлены следующие </w:t>
      </w:r>
      <w:r w:rsidR="00E3652A" w:rsidRPr="00E3652A">
        <w:rPr>
          <w:sz w:val="28"/>
          <w:szCs w:val="28"/>
        </w:rPr>
        <w:t>документы: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комплект контрольно-оценочных сре</w:t>
      </w:r>
      <w:proofErr w:type="gramStart"/>
      <w:r w:rsidRPr="00E3652A">
        <w:rPr>
          <w:sz w:val="28"/>
          <w:szCs w:val="28"/>
        </w:rPr>
        <w:t>дств дл</w:t>
      </w:r>
      <w:proofErr w:type="gramEnd"/>
      <w:r w:rsidRPr="00E3652A">
        <w:rPr>
          <w:sz w:val="28"/>
          <w:szCs w:val="28"/>
        </w:rPr>
        <w:t>я о</w:t>
      </w:r>
      <w:r w:rsidR="00911878">
        <w:rPr>
          <w:sz w:val="28"/>
          <w:szCs w:val="28"/>
        </w:rPr>
        <w:t xml:space="preserve">ценки </w:t>
      </w:r>
      <w:proofErr w:type="spellStart"/>
      <w:r w:rsidR="00911878">
        <w:rPr>
          <w:sz w:val="28"/>
          <w:szCs w:val="28"/>
        </w:rPr>
        <w:t>сформированности</w:t>
      </w:r>
      <w:proofErr w:type="spellEnd"/>
      <w:r w:rsidR="00911878">
        <w:rPr>
          <w:sz w:val="28"/>
          <w:szCs w:val="28"/>
        </w:rPr>
        <w:t xml:space="preserve"> общих и </w:t>
      </w:r>
      <w:r w:rsidRPr="00E3652A">
        <w:rPr>
          <w:sz w:val="28"/>
          <w:szCs w:val="28"/>
        </w:rPr>
        <w:t>профессиональных компетенций по виду профессиональной деятельности;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наглядные пособия, материалы справочного хара</w:t>
      </w:r>
      <w:r w:rsidR="00911878">
        <w:rPr>
          <w:sz w:val="28"/>
          <w:szCs w:val="28"/>
        </w:rPr>
        <w:t xml:space="preserve">ктера, нормативные документы и </w:t>
      </w:r>
      <w:r w:rsidRPr="00E3652A">
        <w:rPr>
          <w:sz w:val="28"/>
          <w:szCs w:val="28"/>
        </w:rPr>
        <w:t>оборудование, разрешенное к использованию на экзамене;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оценочный лист по профессиональному модулю;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экзаменационная ведомость по профессиональному модулю;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 зачётные книжки.</w:t>
      </w:r>
    </w:p>
    <w:p w:rsidR="00E3652A" w:rsidRPr="00E3652A" w:rsidRDefault="009E548D" w:rsidP="00E3652A">
      <w:pPr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 w:rsidR="00E3652A" w:rsidRPr="00E3652A">
        <w:rPr>
          <w:sz w:val="28"/>
          <w:szCs w:val="28"/>
        </w:rPr>
        <w:t>7. На сдачу экзамена (квалификационного) преду</w:t>
      </w:r>
      <w:r w:rsidR="00911878">
        <w:rPr>
          <w:sz w:val="28"/>
          <w:szCs w:val="28"/>
        </w:rPr>
        <w:t xml:space="preserve">сматривается не более половины </w:t>
      </w:r>
      <w:r w:rsidR="00E3652A" w:rsidRPr="00E3652A">
        <w:rPr>
          <w:sz w:val="28"/>
          <w:szCs w:val="28"/>
        </w:rPr>
        <w:t xml:space="preserve">академического часа </w:t>
      </w:r>
      <w:proofErr w:type="gramStart"/>
      <w:r w:rsidR="00E3652A" w:rsidRPr="00E3652A">
        <w:rPr>
          <w:sz w:val="28"/>
          <w:szCs w:val="28"/>
        </w:rPr>
        <w:t>на</w:t>
      </w:r>
      <w:proofErr w:type="gramEnd"/>
      <w:r w:rsidR="00E3652A" w:rsidRPr="00E3652A">
        <w:rPr>
          <w:sz w:val="28"/>
          <w:szCs w:val="28"/>
        </w:rPr>
        <w:t xml:space="preserve"> обучающегося.</w:t>
      </w:r>
    </w:p>
    <w:p w:rsidR="00E3652A" w:rsidRPr="00E3652A" w:rsidRDefault="009E548D" w:rsidP="00E3652A">
      <w:pPr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 w:rsidR="00E3652A" w:rsidRPr="00E3652A">
        <w:rPr>
          <w:sz w:val="28"/>
          <w:szCs w:val="28"/>
        </w:rPr>
        <w:t>8. Критерием оценки уровня освоения профессиона</w:t>
      </w:r>
      <w:r w:rsidR="00911878">
        <w:rPr>
          <w:sz w:val="28"/>
          <w:szCs w:val="28"/>
        </w:rPr>
        <w:t xml:space="preserve">льного модуля является степень </w:t>
      </w:r>
      <w:r w:rsidR="00E3652A" w:rsidRPr="00E3652A">
        <w:rPr>
          <w:sz w:val="28"/>
          <w:szCs w:val="28"/>
        </w:rPr>
        <w:t>готовности обучающегося к выполнению определенного вида деятел</w:t>
      </w:r>
      <w:r w:rsidR="00911878">
        <w:rPr>
          <w:sz w:val="28"/>
          <w:szCs w:val="28"/>
        </w:rPr>
        <w:t xml:space="preserve">ьности и </w:t>
      </w:r>
      <w:proofErr w:type="spellStart"/>
      <w:r w:rsidR="00E3652A" w:rsidRPr="00E3652A">
        <w:rPr>
          <w:sz w:val="28"/>
          <w:szCs w:val="28"/>
        </w:rPr>
        <w:t>сформированности</w:t>
      </w:r>
      <w:proofErr w:type="spellEnd"/>
      <w:r w:rsidR="00E3652A" w:rsidRPr="00E3652A">
        <w:rPr>
          <w:sz w:val="28"/>
          <w:szCs w:val="28"/>
        </w:rPr>
        <w:t xml:space="preserve"> у него компетенций в соответст</w:t>
      </w:r>
      <w:r w:rsidR="00911878">
        <w:rPr>
          <w:sz w:val="28"/>
          <w:szCs w:val="28"/>
        </w:rPr>
        <w:t xml:space="preserve">вии с требованиями ФГОС СПО по </w:t>
      </w:r>
      <w:r w:rsidR="00E3652A" w:rsidRPr="00E3652A">
        <w:rPr>
          <w:sz w:val="28"/>
          <w:szCs w:val="28"/>
        </w:rPr>
        <w:t>осваиваемой специальности</w:t>
      </w:r>
      <w:r w:rsidR="00911878">
        <w:rPr>
          <w:sz w:val="28"/>
          <w:szCs w:val="28"/>
        </w:rPr>
        <w:t>/профессии</w:t>
      </w:r>
      <w:r w:rsidR="00E3652A" w:rsidRPr="00E3652A">
        <w:rPr>
          <w:sz w:val="28"/>
          <w:szCs w:val="28"/>
        </w:rPr>
        <w:t>.</w:t>
      </w:r>
    </w:p>
    <w:p w:rsidR="00E3652A" w:rsidRPr="00E3652A" w:rsidRDefault="009E548D" w:rsidP="00E3652A">
      <w:pPr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 w:rsidR="00E3652A" w:rsidRPr="00E3652A">
        <w:rPr>
          <w:sz w:val="28"/>
          <w:szCs w:val="28"/>
        </w:rPr>
        <w:t xml:space="preserve">9. Итогом экзамена (квалификационного) является решение: </w:t>
      </w:r>
      <w:r w:rsidR="00911878">
        <w:rPr>
          <w:sz w:val="28"/>
          <w:szCs w:val="28"/>
        </w:rPr>
        <w:t xml:space="preserve">«Вид деятельности освоен»/«Вид </w:t>
      </w:r>
      <w:r w:rsidR="00E3652A" w:rsidRPr="00E3652A">
        <w:rPr>
          <w:sz w:val="28"/>
          <w:szCs w:val="28"/>
        </w:rPr>
        <w:t>деятельности не освоен». В экзаменационной ведомост</w:t>
      </w:r>
      <w:r w:rsidR="00911878">
        <w:rPr>
          <w:sz w:val="28"/>
          <w:szCs w:val="28"/>
        </w:rPr>
        <w:t xml:space="preserve">и решение фиксируется записью </w:t>
      </w:r>
      <w:r w:rsidR="00E3652A" w:rsidRPr="00E3652A">
        <w:rPr>
          <w:sz w:val="28"/>
          <w:szCs w:val="28"/>
        </w:rPr>
        <w:t xml:space="preserve">«ВД </w:t>
      </w:r>
      <w:proofErr w:type="gramStart"/>
      <w:r w:rsidR="00E3652A" w:rsidRPr="00E3652A">
        <w:rPr>
          <w:sz w:val="28"/>
          <w:szCs w:val="28"/>
        </w:rPr>
        <w:t>освоен</w:t>
      </w:r>
      <w:proofErr w:type="gramEnd"/>
      <w:r w:rsidR="00E3652A" w:rsidRPr="00E3652A">
        <w:rPr>
          <w:sz w:val="28"/>
          <w:szCs w:val="28"/>
        </w:rPr>
        <w:t>» или «ВД не</w:t>
      </w:r>
      <w:r w:rsidR="00911878">
        <w:rPr>
          <w:sz w:val="28"/>
          <w:szCs w:val="28"/>
        </w:rPr>
        <w:t xml:space="preserve"> </w:t>
      </w:r>
      <w:r w:rsidR="00E3652A" w:rsidRPr="00E3652A">
        <w:rPr>
          <w:sz w:val="28"/>
          <w:szCs w:val="28"/>
        </w:rPr>
        <w:t>освоен».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Условием положительной аттестации на экзаме</w:t>
      </w:r>
      <w:r w:rsidR="00911878">
        <w:rPr>
          <w:sz w:val="28"/>
          <w:szCs w:val="28"/>
        </w:rPr>
        <w:t xml:space="preserve">не (квалификационном) является </w:t>
      </w:r>
      <w:r w:rsidRPr="00E3652A">
        <w:rPr>
          <w:sz w:val="28"/>
          <w:szCs w:val="28"/>
        </w:rPr>
        <w:t>положительная оценка освоения всех профес</w:t>
      </w:r>
      <w:r w:rsidR="00911878">
        <w:rPr>
          <w:sz w:val="28"/>
          <w:szCs w:val="28"/>
        </w:rPr>
        <w:t xml:space="preserve">сиональных компетенций по всем </w:t>
      </w:r>
      <w:r w:rsidRPr="00E3652A">
        <w:rPr>
          <w:sz w:val="28"/>
          <w:szCs w:val="28"/>
        </w:rPr>
        <w:t xml:space="preserve">контролируемым показателям. При отрицательном </w:t>
      </w:r>
      <w:r w:rsidR="00911878">
        <w:rPr>
          <w:sz w:val="28"/>
          <w:szCs w:val="28"/>
        </w:rPr>
        <w:t xml:space="preserve">заключении хотя бы по одной из </w:t>
      </w:r>
      <w:r w:rsidRPr="00E3652A">
        <w:rPr>
          <w:sz w:val="28"/>
          <w:szCs w:val="28"/>
        </w:rPr>
        <w:t>профессиональных компетенций принимается решение «Вид деятельности не освоен».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lastRenderedPageBreak/>
        <w:t>4.20. Подготовка и порядок проведения зачет</w:t>
      </w:r>
      <w:r w:rsidR="00911878">
        <w:rPr>
          <w:sz w:val="28"/>
          <w:szCs w:val="28"/>
        </w:rPr>
        <w:t xml:space="preserve">а (дифференцированного зачета). </w:t>
      </w:r>
      <w:r w:rsidRPr="00E3652A">
        <w:rPr>
          <w:sz w:val="28"/>
          <w:szCs w:val="28"/>
        </w:rPr>
        <w:t>Зачет (дифференцированный зачет) проводятся за счет объема времени, от</w:t>
      </w:r>
      <w:r w:rsidR="00911878">
        <w:rPr>
          <w:sz w:val="28"/>
          <w:szCs w:val="28"/>
        </w:rPr>
        <w:t xml:space="preserve">водимого на </w:t>
      </w:r>
      <w:r w:rsidRPr="00E3652A">
        <w:rPr>
          <w:sz w:val="28"/>
          <w:szCs w:val="28"/>
        </w:rPr>
        <w:t>освоение дисциплины, междисциплинарного курса.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Условия, процедура подготовки и проведе</w:t>
      </w:r>
      <w:r w:rsidR="00911878">
        <w:rPr>
          <w:sz w:val="28"/>
          <w:szCs w:val="28"/>
        </w:rPr>
        <w:t xml:space="preserve">ния зачета (дифференцированного зачета), </w:t>
      </w:r>
      <w:r w:rsidRPr="00E3652A">
        <w:rPr>
          <w:sz w:val="28"/>
          <w:szCs w:val="28"/>
        </w:rPr>
        <w:t>количество заданий, выносимых на зачет (дифференциро</w:t>
      </w:r>
      <w:r w:rsidR="00911878">
        <w:rPr>
          <w:sz w:val="28"/>
          <w:szCs w:val="28"/>
        </w:rPr>
        <w:t>ванный зачет), разрабатываются преподавателями Ц</w:t>
      </w:r>
      <w:r w:rsidRPr="00E3652A">
        <w:rPr>
          <w:sz w:val="28"/>
          <w:szCs w:val="28"/>
        </w:rPr>
        <w:t>К самостоятельно.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К сдаче зачета (дифференцированного зачета) до</w:t>
      </w:r>
      <w:r w:rsidR="00911878">
        <w:rPr>
          <w:sz w:val="28"/>
          <w:szCs w:val="28"/>
        </w:rPr>
        <w:t xml:space="preserve">пускаются обучающиеся, имеющие </w:t>
      </w:r>
      <w:r w:rsidRPr="00E3652A">
        <w:rPr>
          <w:sz w:val="28"/>
          <w:szCs w:val="28"/>
        </w:rPr>
        <w:t>положительную оценку по дисциплине, междисци</w:t>
      </w:r>
      <w:r w:rsidR="00911878">
        <w:rPr>
          <w:sz w:val="28"/>
          <w:szCs w:val="28"/>
        </w:rPr>
        <w:t xml:space="preserve">плинарному курсу и практике по </w:t>
      </w:r>
      <w:r w:rsidRPr="00E3652A">
        <w:rPr>
          <w:sz w:val="28"/>
          <w:szCs w:val="28"/>
        </w:rPr>
        <w:t>результатам текущего контроля успеваемости.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 xml:space="preserve">Уровень подготовки </w:t>
      </w:r>
      <w:proofErr w:type="gramStart"/>
      <w:r w:rsidRPr="00E3652A">
        <w:rPr>
          <w:sz w:val="28"/>
          <w:szCs w:val="28"/>
        </w:rPr>
        <w:t>обучающегося</w:t>
      </w:r>
      <w:proofErr w:type="gramEnd"/>
      <w:r w:rsidRPr="00E3652A">
        <w:rPr>
          <w:sz w:val="28"/>
          <w:szCs w:val="28"/>
        </w:rPr>
        <w:t xml:space="preserve"> оценивается следующим образом: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- при проведении зачета - словом «зачет»;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- при проведении дифференцированного зачета - балла</w:t>
      </w:r>
      <w:r w:rsidR="00911878">
        <w:rPr>
          <w:sz w:val="28"/>
          <w:szCs w:val="28"/>
        </w:rPr>
        <w:t xml:space="preserve">ми: 5 «отлично», 4 «хорошо», 3 </w:t>
      </w:r>
      <w:r w:rsidRPr="00E3652A">
        <w:rPr>
          <w:sz w:val="28"/>
          <w:szCs w:val="28"/>
        </w:rPr>
        <w:t>«удовлетворительно», 2 «неудовлетворительно».</w:t>
      </w:r>
    </w:p>
    <w:p w:rsidR="00E3652A" w:rsidRPr="00E3652A" w:rsidRDefault="00E3652A" w:rsidP="00E3652A">
      <w:pPr>
        <w:jc w:val="both"/>
        <w:rPr>
          <w:sz w:val="28"/>
          <w:szCs w:val="28"/>
        </w:rPr>
      </w:pPr>
      <w:r w:rsidRPr="00E3652A">
        <w:rPr>
          <w:sz w:val="28"/>
          <w:szCs w:val="28"/>
        </w:rPr>
        <w:t>Уровень подготовки студента фиксируется в жу</w:t>
      </w:r>
      <w:r w:rsidR="00911878">
        <w:rPr>
          <w:sz w:val="28"/>
          <w:szCs w:val="28"/>
        </w:rPr>
        <w:t xml:space="preserve">рнале учебных занятий, журнале </w:t>
      </w:r>
      <w:r w:rsidRPr="00E3652A">
        <w:rPr>
          <w:sz w:val="28"/>
          <w:szCs w:val="28"/>
        </w:rPr>
        <w:t>профессиональных модулей и зачетной книжке (за исключением неудовлетворительной).</w:t>
      </w:r>
    </w:p>
    <w:p w:rsidR="009E548D" w:rsidRPr="009E548D" w:rsidRDefault="009E548D" w:rsidP="009E5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4.21. </w:t>
      </w:r>
      <w:r w:rsidR="00E3652A" w:rsidRPr="00E3652A">
        <w:rPr>
          <w:sz w:val="28"/>
          <w:szCs w:val="28"/>
        </w:rPr>
        <w:t>Оценка за дифференцированный зачет является определяю</w:t>
      </w:r>
      <w:r w:rsidR="00911878">
        <w:rPr>
          <w:sz w:val="28"/>
          <w:szCs w:val="28"/>
        </w:rPr>
        <w:t xml:space="preserve">щей независимо от полученных в </w:t>
      </w:r>
      <w:r w:rsidR="00E3652A" w:rsidRPr="00E3652A">
        <w:rPr>
          <w:sz w:val="28"/>
          <w:szCs w:val="28"/>
        </w:rPr>
        <w:t>семестре оценок т</w:t>
      </w:r>
      <w:r w:rsidR="00911878">
        <w:rPr>
          <w:sz w:val="28"/>
          <w:szCs w:val="28"/>
        </w:rPr>
        <w:t xml:space="preserve">екущего контроля по дисциплине, междисциплинарному курсу или </w:t>
      </w:r>
      <w:r w:rsidR="00E3652A" w:rsidRPr="00E3652A">
        <w:rPr>
          <w:sz w:val="28"/>
          <w:szCs w:val="28"/>
        </w:rPr>
        <w:t>практике.</w:t>
      </w:r>
      <w:r w:rsidRPr="009E548D">
        <w:t xml:space="preserve"> </w:t>
      </w:r>
      <w:r w:rsidRPr="009E548D">
        <w:rPr>
          <w:sz w:val="28"/>
          <w:szCs w:val="28"/>
        </w:rPr>
        <w:t xml:space="preserve">Оценка, полученная на </w:t>
      </w:r>
      <w:r>
        <w:rPr>
          <w:sz w:val="28"/>
          <w:szCs w:val="28"/>
        </w:rPr>
        <w:t xml:space="preserve">(комплексном) экзамене, заносится </w:t>
      </w:r>
      <w:r w:rsidRPr="009E548D">
        <w:rPr>
          <w:sz w:val="28"/>
          <w:szCs w:val="28"/>
        </w:rPr>
        <w:t>преподавателями в зачетную книжку (кроме неудовлетвори</w:t>
      </w:r>
      <w:r>
        <w:rPr>
          <w:sz w:val="28"/>
          <w:szCs w:val="28"/>
        </w:rPr>
        <w:t xml:space="preserve">тельной)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E548D">
        <w:rPr>
          <w:sz w:val="28"/>
          <w:szCs w:val="28"/>
        </w:rPr>
        <w:t xml:space="preserve">экзаменационную ведомость (в том числе и неудовлетворительная), при этом экзаменационная </w:t>
      </w:r>
      <w:r>
        <w:rPr>
          <w:sz w:val="28"/>
          <w:szCs w:val="28"/>
        </w:rPr>
        <w:t xml:space="preserve">оценка подтверждается подписями </w:t>
      </w:r>
      <w:r w:rsidRPr="009E548D">
        <w:rPr>
          <w:sz w:val="28"/>
          <w:szCs w:val="28"/>
        </w:rPr>
        <w:t>преподавателей, проводящих экзамен. Экзамен</w:t>
      </w:r>
      <w:r>
        <w:rPr>
          <w:sz w:val="28"/>
          <w:szCs w:val="28"/>
        </w:rPr>
        <w:t>ационная ведомость передается в учебную часть</w:t>
      </w:r>
      <w:r w:rsidRPr="009E548D">
        <w:rPr>
          <w:sz w:val="28"/>
          <w:szCs w:val="28"/>
        </w:rPr>
        <w:t xml:space="preserve"> для расчета часов.</w:t>
      </w:r>
    </w:p>
    <w:p w:rsidR="009E548D" w:rsidRPr="009E548D" w:rsidRDefault="009E548D" w:rsidP="009E548D">
      <w:pPr>
        <w:jc w:val="both"/>
        <w:rPr>
          <w:sz w:val="28"/>
          <w:szCs w:val="28"/>
        </w:rPr>
      </w:pPr>
      <w:r w:rsidRPr="009E548D">
        <w:rPr>
          <w:sz w:val="28"/>
          <w:szCs w:val="28"/>
        </w:rPr>
        <w:t xml:space="preserve"> Экзаменационная оценка по учебной дисциплине, МДК является итоговой,</w:t>
      </w:r>
    </w:p>
    <w:p w:rsidR="00E3652A" w:rsidRDefault="009E548D" w:rsidP="009E548D">
      <w:pPr>
        <w:jc w:val="both"/>
        <w:rPr>
          <w:sz w:val="28"/>
          <w:szCs w:val="28"/>
        </w:rPr>
      </w:pPr>
      <w:r w:rsidRPr="009E548D">
        <w:rPr>
          <w:sz w:val="28"/>
          <w:szCs w:val="28"/>
        </w:rPr>
        <w:t>независимо от полученных оценок текущего конт</w:t>
      </w:r>
      <w:r>
        <w:rPr>
          <w:sz w:val="28"/>
          <w:szCs w:val="28"/>
        </w:rPr>
        <w:t xml:space="preserve">роля.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</w:t>
      </w:r>
      <w:r w:rsidRPr="009E548D">
        <w:rPr>
          <w:sz w:val="28"/>
          <w:szCs w:val="28"/>
        </w:rPr>
        <w:t>заполнения экзаменационной ведомости п</w:t>
      </w:r>
      <w:r>
        <w:rPr>
          <w:sz w:val="28"/>
          <w:szCs w:val="28"/>
        </w:rPr>
        <w:t xml:space="preserve">о дисциплинам, МДК осуществляет </w:t>
      </w:r>
      <w:r w:rsidRPr="009E548D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учебной частью </w:t>
      </w:r>
      <w:r w:rsidRPr="009E548D">
        <w:rPr>
          <w:sz w:val="28"/>
          <w:szCs w:val="28"/>
        </w:rPr>
        <w:t>отделением;</w:t>
      </w:r>
      <w:r>
        <w:rPr>
          <w:sz w:val="28"/>
          <w:szCs w:val="28"/>
        </w:rPr>
        <w:t xml:space="preserve"> хранение — диспетчер учебной частью</w:t>
      </w:r>
      <w:r w:rsidRPr="009E548D">
        <w:rPr>
          <w:sz w:val="28"/>
          <w:szCs w:val="28"/>
        </w:rPr>
        <w:t>.</w:t>
      </w:r>
    </w:p>
    <w:p w:rsidR="00911878" w:rsidRDefault="00911878" w:rsidP="00E3652A">
      <w:pPr>
        <w:jc w:val="both"/>
        <w:rPr>
          <w:sz w:val="28"/>
          <w:szCs w:val="28"/>
        </w:rPr>
      </w:pPr>
    </w:p>
    <w:p w:rsidR="00911878" w:rsidRPr="00911878" w:rsidRDefault="00911878" w:rsidP="00911878">
      <w:pPr>
        <w:jc w:val="center"/>
        <w:rPr>
          <w:b/>
          <w:sz w:val="28"/>
          <w:szCs w:val="28"/>
        </w:rPr>
      </w:pPr>
      <w:r w:rsidRPr="00911878">
        <w:rPr>
          <w:b/>
          <w:sz w:val="28"/>
          <w:szCs w:val="28"/>
        </w:rPr>
        <w:t>5. ЛИКВИДАЦИЯ АКАДЕМИЧЕСКОЙ ЗАДОЛЖЕННОСТИ</w:t>
      </w:r>
    </w:p>
    <w:p w:rsidR="00911878" w:rsidRPr="00911878" w:rsidRDefault="00911878" w:rsidP="00911878">
      <w:pPr>
        <w:jc w:val="both"/>
        <w:rPr>
          <w:sz w:val="28"/>
          <w:szCs w:val="28"/>
        </w:rPr>
      </w:pPr>
      <w:r w:rsidRPr="00911878">
        <w:rPr>
          <w:sz w:val="28"/>
          <w:szCs w:val="28"/>
        </w:rPr>
        <w:t>5.1. Неудовлетворительные результаты промежуточной атте</w:t>
      </w:r>
      <w:r>
        <w:rPr>
          <w:sz w:val="28"/>
          <w:szCs w:val="28"/>
        </w:rPr>
        <w:t xml:space="preserve">стации по одной или нескольким </w:t>
      </w:r>
      <w:r w:rsidRPr="00911878">
        <w:rPr>
          <w:sz w:val="28"/>
          <w:szCs w:val="28"/>
        </w:rPr>
        <w:t>дисциплинам, междисциплинарным курсам, п</w:t>
      </w:r>
      <w:r>
        <w:rPr>
          <w:sz w:val="28"/>
          <w:szCs w:val="28"/>
        </w:rPr>
        <w:t xml:space="preserve">рофессиональным модулям или </w:t>
      </w:r>
      <w:proofErr w:type="gramStart"/>
      <w:r>
        <w:rPr>
          <w:sz w:val="28"/>
          <w:szCs w:val="28"/>
        </w:rPr>
        <w:t xml:space="preserve">не </w:t>
      </w:r>
      <w:r w:rsidRPr="00911878">
        <w:rPr>
          <w:sz w:val="28"/>
          <w:szCs w:val="28"/>
        </w:rPr>
        <w:t>прохождение</w:t>
      </w:r>
      <w:proofErr w:type="gramEnd"/>
      <w:r w:rsidRPr="00911878">
        <w:rPr>
          <w:sz w:val="28"/>
          <w:szCs w:val="28"/>
        </w:rPr>
        <w:t xml:space="preserve"> промежуточной аттестации при отсутствии уважительны</w:t>
      </w:r>
      <w:r>
        <w:rPr>
          <w:sz w:val="28"/>
          <w:szCs w:val="28"/>
        </w:rPr>
        <w:t xml:space="preserve">х причин признаются </w:t>
      </w:r>
      <w:r w:rsidRPr="00911878">
        <w:rPr>
          <w:sz w:val="28"/>
          <w:szCs w:val="28"/>
        </w:rPr>
        <w:t>академической задолженностью, которую обучающиеся обязаны ликвидировать.</w:t>
      </w:r>
    </w:p>
    <w:p w:rsidR="00911878" w:rsidRPr="00911878" w:rsidRDefault="00911878" w:rsidP="00911878">
      <w:pPr>
        <w:jc w:val="both"/>
        <w:rPr>
          <w:sz w:val="28"/>
          <w:szCs w:val="28"/>
        </w:rPr>
      </w:pPr>
      <w:r w:rsidRPr="00911878">
        <w:rPr>
          <w:sz w:val="28"/>
          <w:szCs w:val="28"/>
        </w:rPr>
        <w:t>5.2. Обучающиеся, имеющие академическую задолженност</w:t>
      </w:r>
      <w:r>
        <w:rPr>
          <w:sz w:val="28"/>
          <w:szCs w:val="28"/>
        </w:rPr>
        <w:t xml:space="preserve">ь, вправе пройти промежуточную </w:t>
      </w:r>
      <w:r w:rsidRPr="00911878">
        <w:rPr>
          <w:sz w:val="28"/>
          <w:szCs w:val="28"/>
        </w:rPr>
        <w:t>аттестацию по соответствующей дисципл</w:t>
      </w:r>
      <w:r>
        <w:rPr>
          <w:sz w:val="28"/>
          <w:szCs w:val="28"/>
        </w:rPr>
        <w:t xml:space="preserve">ине, междисциплинарному курсу, </w:t>
      </w:r>
      <w:r w:rsidRPr="00911878">
        <w:rPr>
          <w:sz w:val="28"/>
          <w:szCs w:val="28"/>
        </w:rPr>
        <w:t xml:space="preserve">профессиональному модулю не более двух раз </w:t>
      </w:r>
      <w:r w:rsidRPr="00911878">
        <w:rPr>
          <w:sz w:val="28"/>
          <w:szCs w:val="28"/>
        </w:rPr>
        <w:lastRenderedPageBreak/>
        <w:t>в срок</w:t>
      </w:r>
      <w:r>
        <w:rPr>
          <w:sz w:val="28"/>
          <w:szCs w:val="28"/>
        </w:rPr>
        <w:t>и, определяемые администрацией Техникума</w:t>
      </w:r>
      <w:r w:rsidRPr="00911878">
        <w:rPr>
          <w:sz w:val="28"/>
          <w:szCs w:val="28"/>
        </w:rPr>
        <w:t xml:space="preserve">, в пределах одного года с момента образования </w:t>
      </w:r>
      <w:r>
        <w:rPr>
          <w:sz w:val="28"/>
          <w:szCs w:val="28"/>
        </w:rPr>
        <w:t xml:space="preserve">академической задолженности. В </w:t>
      </w:r>
      <w:r w:rsidRPr="00911878">
        <w:rPr>
          <w:sz w:val="28"/>
          <w:szCs w:val="28"/>
        </w:rPr>
        <w:t xml:space="preserve">указанный период не включаются время болезни </w:t>
      </w:r>
      <w:r>
        <w:rPr>
          <w:sz w:val="28"/>
          <w:szCs w:val="28"/>
        </w:rPr>
        <w:t xml:space="preserve">обучающегося, нахождение его в </w:t>
      </w:r>
      <w:r w:rsidRPr="00911878">
        <w:rPr>
          <w:sz w:val="28"/>
          <w:szCs w:val="28"/>
        </w:rPr>
        <w:t>академическом отпуске или отпуске по беременности и родам.</w:t>
      </w:r>
    </w:p>
    <w:p w:rsidR="00911878" w:rsidRPr="00911878" w:rsidRDefault="00911878" w:rsidP="00911878">
      <w:pPr>
        <w:jc w:val="both"/>
        <w:rPr>
          <w:sz w:val="28"/>
          <w:szCs w:val="28"/>
        </w:rPr>
      </w:pPr>
      <w:r w:rsidRPr="00911878">
        <w:rPr>
          <w:sz w:val="28"/>
          <w:szCs w:val="28"/>
        </w:rPr>
        <w:t>5.3. Повторная промежуточная аттестация осуществляется в при</w:t>
      </w:r>
      <w:r>
        <w:rPr>
          <w:sz w:val="28"/>
          <w:szCs w:val="28"/>
        </w:rPr>
        <w:t>сутствии комиссии, назначаемой приказом директора Техникума</w:t>
      </w:r>
      <w:r w:rsidRPr="00911878">
        <w:rPr>
          <w:sz w:val="28"/>
          <w:szCs w:val="28"/>
        </w:rPr>
        <w:t>.</w:t>
      </w:r>
    </w:p>
    <w:p w:rsidR="00911878" w:rsidRPr="00911878" w:rsidRDefault="00911878" w:rsidP="00911878">
      <w:pPr>
        <w:jc w:val="both"/>
        <w:rPr>
          <w:sz w:val="28"/>
          <w:szCs w:val="28"/>
        </w:rPr>
      </w:pPr>
      <w:r w:rsidRPr="00911878">
        <w:rPr>
          <w:sz w:val="28"/>
          <w:szCs w:val="28"/>
        </w:rPr>
        <w:t>Экзаменационная ведомость с результатами пересда</w:t>
      </w:r>
      <w:r>
        <w:rPr>
          <w:sz w:val="28"/>
          <w:szCs w:val="28"/>
        </w:rPr>
        <w:t xml:space="preserve">чи подписывается всеми членами </w:t>
      </w:r>
      <w:r w:rsidRPr="00911878">
        <w:rPr>
          <w:sz w:val="28"/>
          <w:szCs w:val="28"/>
        </w:rPr>
        <w:t>комиссии и сдается в учебный отдел не позднее, чем на следующий день после пересдачи.</w:t>
      </w:r>
    </w:p>
    <w:p w:rsidR="00911878" w:rsidRPr="00911878" w:rsidRDefault="00911878" w:rsidP="00911878">
      <w:pPr>
        <w:jc w:val="both"/>
        <w:rPr>
          <w:sz w:val="28"/>
          <w:szCs w:val="28"/>
        </w:rPr>
      </w:pPr>
      <w:r w:rsidRPr="00911878">
        <w:rPr>
          <w:sz w:val="28"/>
          <w:szCs w:val="28"/>
        </w:rPr>
        <w:t xml:space="preserve">5.4. </w:t>
      </w:r>
      <w:proofErr w:type="gramStart"/>
      <w:r w:rsidRPr="00911878">
        <w:rPr>
          <w:sz w:val="28"/>
          <w:szCs w:val="28"/>
        </w:rPr>
        <w:t>Обучающиеся</w:t>
      </w:r>
      <w:proofErr w:type="gramEnd"/>
      <w:r w:rsidRPr="00911878">
        <w:rPr>
          <w:sz w:val="28"/>
          <w:szCs w:val="28"/>
        </w:rPr>
        <w:t>, не прошедшие промежуточную аттест</w:t>
      </w:r>
      <w:r>
        <w:rPr>
          <w:sz w:val="28"/>
          <w:szCs w:val="28"/>
        </w:rPr>
        <w:t xml:space="preserve">ацию по уважительным причинам, </w:t>
      </w:r>
      <w:r w:rsidRPr="00911878">
        <w:rPr>
          <w:sz w:val="28"/>
          <w:szCs w:val="28"/>
        </w:rPr>
        <w:t>переводятся на следующий курс условно.</w:t>
      </w:r>
    </w:p>
    <w:p w:rsidR="00911878" w:rsidRPr="00911878" w:rsidRDefault="00911878" w:rsidP="00911878">
      <w:pPr>
        <w:jc w:val="both"/>
        <w:rPr>
          <w:sz w:val="28"/>
          <w:szCs w:val="28"/>
        </w:rPr>
      </w:pPr>
      <w:r w:rsidRPr="00911878">
        <w:rPr>
          <w:sz w:val="28"/>
          <w:szCs w:val="28"/>
        </w:rPr>
        <w:t xml:space="preserve">5.5. </w:t>
      </w:r>
      <w:proofErr w:type="gramStart"/>
      <w:r w:rsidRPr="00911878">
        <w:rPr>
          <w:sz w:val="28"/>
          <w:szCs w:val="28"/>
        </w:rPr>
        <w:t>Обучающиеся, не ликвидировавшие в установленные срок</w:t>
      </w:r>
      <w:r>
        <w:rPr>
          <w:sz w:val="28"/>
          <w:szCs w:val="28"/>
        </w:rPr>
        <w:t>и академическую задолженность, отчисляются из Техникума</w:t>
      </w:r>
      <w:r w:rsidRPr="00911878">
        <w:rPr>
          <w:sz w:val="28"/>
          <w:szCs w:val="28"/>
        </w:rPr>
        <w:t xml:space="preserve"> как не выполнившие обязанност</w:t>
      </w:r>
      <w:r>
        <w:rPr>
          <w:sz w:val="28"/>
          <w:szCs w:val="28"/>
        </w:rPr>
        <w:t xml:space="preserve">ей по добросовестному освоению </w:t>
      </w:r>
      <w:r w:rsidRPr="00911878">
        <w:rPr>
          <w:sz w:val="28"/>
          <w:szCs w:val="28"/>
        </w:rPr>
        <w:t>ППССЗ</w:t>
      </w:r>
      <w:r>
        <w:rPr>
          <w:sz w:val="28"/>
          <w:szCs w:val="28"/>
        </w:rPr>
        <w:t>/ППРКС</w:t>
      </w:r>
      <w:r w:rsidRPr="00911878">
        <w:rPr>
          <w:sz w:val="28"/>
          <w:szCs w:val="28"/>
        </w:rPr>
        <w:t xml:space="preserve"> и выполнению учебного плана.</w:t>
      </w:r>
      <w:proofErr w:type="gramEnd"/>
    </w:p>
    <w:p w:rsidR="00911878" w:rsidRDefault="00911878" w:rsidP="00911878">
      <w:pPr>
        <w:jc w:val="both"/>
        <w:rPr>
          <w:sz w:val="28"/>
          <w:szCs w:val="28"/>
        </w:rPr>
      </w:pPr>
      <w:r w:rsidRPr="00911878">
        <w:rPr>
          <w:sz w:val="28"/>
          <w:szCs w:val="28"/>
        </w:rPr>
        <w:t>5.6. Решение об отчислении принимается Педагоги</w:t>
      </w:r>
      <w:r>
        <w:rPr>
          <w:sz w:val="28"/>
          <w:szCs w:val="28"/>
        </w:rPr>
        <w:t xml:space="preserve">ческим советом Техникума и оформляется </w:t>
      </w:r>
      <w:r w:rsidRPr="00911878">
        <w:rPr>
          <w:sz w:val="28"/>
          <w:szCs w:val="28"/>
        </w:rPr>
        <w:t>приказом директора.</w:t>
      </w:r>
    </w:p>
    <w:p w:rsidR="00911878" w:rsidRPr="00911878" w:rsidRDefault="00911878" w:rsidP="00911878">
      <w:pPr>
        <w:jc w:val="both"/>
        <w:rPr>
          <w:sz w:val="28"/>
          <w:szCs w:val="28"/>
        </w:rPr>
      </w:pPr>
    </w:p>
    <w:p w:rsidR="00911878" w:rsidRPr="00911878" w:rsidRDefault="00911878" w:rsidP="00911878">
      <w:pPr>
        <w:jc w:val="center"/>
        <w:rPr>
          <w:b/>
          <w:sz w:val="28"/>
          <w:szCs w:val="28"/>
        </w:rPr>
      </w:pPr>
      <w:r w:rsidRPr="00911878">
        <w:rPr>
          <w:b/>
          <w:sz w:val="28"/>
          <w:szCs w:val="28"/>
        </w:rPr>
        <w:t>6. ЗАКЛЮЧИТЕЛЬНЫЕ ПОЛОЖЕНИЯ</w:t>
      </w:r>
    </w:p>
    <w:p w:rsidR="00911878" w:rsidRPr="00911878" w:rsidRDefault="00911878" w:rsidP="00911878">
      <w:pPr>
        <w:jc w:val="both"/>
        <w:rPr>
          <w:sz w:val="28"/>
          <w:szCs w:val="28"/>
        </w:rPr>
      </w:pPr>
      <w:r w:rsidRPr="00911878">
        <w:rPr>
          <w:sz w:val="28"/>
          <w:szCs w:val="28"/>
        </w:rPr>
        <w:t>6.1. Положение распространяется на деятельность всех пе</w:t>
      </w:r>
      <w:r>
        <w:rPr>
          <w:sz w:val="28"/>
          <w:szCs w:val="28"/>
        </w:rPr>
        <w:t xml:space="preserve">дагогических работников Техникума, </w:t>
      </w:r>
      <w:r w:rsidRPr="00911878">
        <w:rPr>
          <w:sz w:val="28"/>
          <w:szCs w:val="28"/>
        </w:rPr>
        <w:t>осуществляющих профессиональную деятельность в соответствии с трудовыми договор</w:t>
      </w:r>
      <w:r>
        <w:rPr>
          <w:sz w:val="28"/>
          <w:szCs w:val="28"/>
        </w:rPr>
        <w:t xml:space="preserve">ами, </w:t>
      </w:r>
      <w:r w:rsidRPr="00911878">
        <w:rPr>
          <w:sz w:val="28"/>
          <w:szCs w:val="28"/>
        </w:rPr>
        <w:t>в том числе на педагогических работников, работающих по совместительству.</w:t>
      </w:r>
    </w:p>
    <w:p w:rsidR="00911878" w:rsidRPr="00911878" w:rsidRDefault="00911878" w:rsidP="00911878">
      <w:pPr>
        <w:jc w:val="both"/>
        <w:rPr>
          <w:sz w:val="28"/>
          <w:szCs w:val="28"/>
        </w:rPr>
      </w:pPr>
      <w:r>
        <w:rPr>
          <w:sz w:val="28"/>
          <w:szCs w:val="28"/>
        </w:rPr>
        <w:t>6.2. Техникум</w:t>
      </w:r>
      <w:r w:rsidRPr="00911878">
        <w:rPr>
          <w:sz w:val="28"/>
          <w:szCs w:val="28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компетенции.</w:t>
      </w:r>
    </w:p>
    <w:p w:rsidR="00911878" w:rsidRPr="00911878" w:rsidRDefault="00911878" w:rsidP="00911878">
      <w:pPr>
        <w:jc w:val="both"/>
        <w:rPr>
          <w:sz w:val="28"/>
          <w:szCs w:val="28"/>
        </w:rPr>
      </w:pPr>
      <w:r w:rsidRPr="00911878">
        <w:rPr>
          <w:sz w:val="28"/>
          <w:szCs w:val="28"/>
        </w:rPr>
        <w:t>6.3. Положение о формах, периодичности и порядке те</w:t>
      </w:r>
      <w:r>
        <w:rPr>
          <w:sz w:val="28"/>
          <w:szCs w:val="28"/>
        </w:rPr>
        <w:t xml:space="preserve">кущего контроля успеваемости и </w:t>
      </w:r>
      <w:r w:rsidRPr="00911878">
        <w:rPr>
          <w:sz w:val="28"/>
          <w:szCs w:val="28"/>
        </w:rPr>
        <w:t xml:space="preserve">промежуточной </w:t>
      </w:r>
      <w:proofErr w:type="gramStart"/>
      <w:r w:rsidRPr="00911878">
        <w:rPr>
          <w:sz w:val="28"/>
          <w:szCs w:val="28"/>
        </w:rPr>
        <w:t>аттестации</w:t>
      </w:r>
      <w:proofErr w:type="gramEnd"/>
      <w:r w:rsidRPr="00911878">
        <w:rPr>
          <w:sz w:val="28"/>
          <w:szCs w:val="28"/>
        </w:rPr>
        <w:t xml:space="preserve"> обучающихся в </w:t>
      </w:r>
      <w:r>
        <w:rPr>
          <w:sz w:val="28"/>
          <w:szCs w:val="28"/>
        </w:rPr>
        <w:t>Техникуме вступает в силу с момента его утверждения директором Техникума</w:t>
      </w:r>
      <w:r w:rsidRPr="00911878">
        <w:rPr>
          <w:sz w:val="28"/>
          <w:szCs w:val="28"/>
        </w:rPr>
        <w:t>.</w:t>
      </w:r>
    </w:p>
    <w:p w:rsidR="00911878" w:rsidRDefault="00911878" w:rsidP="00911878">
      <w:pPr>
        <w:jc w:val="both"/>
        <w:rPr>
          <w:sz w:val="28"/>
          <w:szCs w:val="28"/>
        </w:rPr>
      </w:pPr>
      <w:r w:rsidRPr="00911878">
        <w:rPr>
          <w:sz w:val="28"/>
          <w:szCs w:val="28"/>
        </w:rPr>
        <w:t>6.4. Положение может быть дополнено и (или) изменено</w:t>
      </w:r>
      <w:r w:rsidR="009E548D">
        <w:rPr>
          <w:sz w:val="28"/>
          <w:szCs w:val="28"/>
        </w:rPr>
        <w:t>.</w:t>
      </w:r>
    </w:p>
    <w:p w:rsidR="009E548D" w:rsidRDefault="009E548D" w:rsidP="00911878">
      <w:pPr>
        <w:jc w:val="both"/>
        <w:rPr>
          <w:sz w:val="28"/>
          <w:szCs w:val="28"/>
        </w:rPr>
      </w:pPr>
    </w:p>
    <w:p w:rsidR="009E548D" w:rsidRDefault="009E548D" w:rsidP="00911878">
      <w:pPr>
        <w:jc w:val="both"/>
        <w:rPr>
          <w:sz w:val="28"/>
          <w:szCs w:val="28"/>
        </w:rPr>
      </w:pPr>
    </w:p>
    <w:p w:rsidR="009E548D" w:rsidRDefault="009E548D" w:rsidP="00911878">
      <w:pPr>
        <w:jc w:val="both"/>
        <w:rPr>
          <w:sz w:val="28"/>
          <w:szCs w:val="28"/>
        </w:rPr>
      </w:pPr>
    </w:p>
    <w:p w:rsidR="009E548D" w:rsidRDefault="009E548D" w:rsidP="00911878">
      <w:pPr>
        <w:jc w:val="both"/>
        <w:rPr>
          <w:sz w:val="28"/>
          <w:szCs w:val="28"/>
        </w:rPr>
      </w:pPr>
    </w:p>
    <w:p w:rsidR="009E548D" w:rsidRDefault="009E548D" w:rsidP="00911878">
      <w:pPr>
        <w:jc w:val="both"/>
        <w:rPr>
          <w:sz w:val="28"/>
          <w:szCs w:val="28"/>
        </w:rPr>
      </w:pPr>
    </w:p>
    <w:p w:rsidR="009E548D" w:rsidRDefault="009E548D" w:rsidP="00911878">
      <w:pPr>
        <w:jc w:val="both"/>
        <w:rPr>
          <w:sz w:val="28"/>
          <w:szCs w:val="28"/>
        </w:rPr>
      </w:pPr>
    </w:p>
    <w:p w:rsidR="009E548D" w:rsidRDefault="009E548D" w:rsidP="00911878">
      <w:pPr>
        <w:jc w:val="both"/>
        <w:rPr>
          <w:sz w:val="28"/>
          <w:szCs w:val="28"/>
        </w:rPr>
      </w:pPr>
    </w:p>
    <w:p w:rsidR="009E548D" w:rsidRDefault="009E548D" w:rsidP="00911878">
      <w:pPr>
        <w:jc w:val="both"/>
        <w:rPr>
          <w:sz w:val="28"/>
          <w:szCs w:val="28"/>
        </w:rPr>
      </w:pPr>
    </w:p>
    <w:p w:rsidR="009E548D" w:rsidRDefault="009E548D" w:rsidP="00911878">
      <w:pPr>
        <w:jc w:val="both"/>
        <w:rPr>
          <w:sz w:val="28"/>
          <w:szCs w:val="28"/>
        </w:rPr>
      </w:pPr>
    </w:p>
    <w:p w:rsidR="009E548D" w:rsidRDefault="009E548D" w:rsidP="009E54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E548D" w:rsidRDefault="009E548D" w:rsidP="009E548D">
      <w:pPr>
        <w:jc w:val="right"/>
        <w:rPr>
          <w:sz w:val="28"/>
          <w:szCs w:val="28"/>
        </w:rPr>
      </w:pPr>
    </w:p>
    <w:p w:rsidR="009E548D" w:rsidRDefault="009E548D" w:rsidP="009E548D">
      <w:pPr>
        <w:jc w:val="right"/>
        <w:rPr>
          <w:sz w:val="28"/>
          <w:szCs w:val="28"/>
        </w:rPr>
      </w:pPr>
    </w:p>
    <w:p w:rsidR="009E548D" w:rsidRPr="009E548D" w:rsidRDefault="009E548D" w:rsidP="009E548D">
      <w:pPr>
        <w:spacing w:line="264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E548D">
        <w:rPr>
          <w:rFonts w:eastAsia="Times New Roman"/>
          <w:b/>
          <w:sz w:val="20"/>
          <w:szCs w:val="20"/>
          <w:lang w:eastAsia="ru-RU"/>
        </w:rPr>
        <w:t>ВЕДОМОСТЬ УСПЕВАЕМОСТИ</w:t>
      </w:r>
    </w:p>
    <w:p w:rsidR="009E548D" w:rsidRPr="009E548D" w:rsidRDefault="009E548D" w:rsidP="009E548D">
      <w:pPr>
        <w:spacing w:line="264" w:lineRule="auto"/>
        <w:jc w:val="center"/>
        <w:rPr>
          <w:rFonts w:eastAsia="Times New Roman"/>
          <w:sz w:val="20"/>
          <w:szCs w:val="20"/>
          <w:lang w:eastAsia="ru-RU"/>
        </w:rPr>
      </w:pPr>
      <w:r w:rsidRPr="009E548D">
        <w:rPr>
          <w:rFonts w:eastAsia="Times New Roman"/>
          <w:sz w:val="20"/>
          <w:szCs w:val="20"/>
          <w:lang w:eastAsia="ru-RU"/>
        </w:rPr>
        <w:t>за ________________________________________________ 2021-2022 учебный год</w:t>
      </w:r>
    </w:p>
    <w:p w:rsidR="009E548D" w:rsidRPr="009E548D" w:rsidRDefault="009E548D" w:rsidP="009E548D">
      <w:pPr>
        <w:spacing w:line="264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9E548D" w:rsidRPr="009E548D" w:rsidRDefault="009E548D" w:rsidP="009E548D">
      <w:pPr>
        <w:spacing w:line="264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9E548D" w:rsidRPr="009E548D" w:rsidRDefault="009E548D" w:rsidP="009E548D">
      <w:pPr>
        <w:spacing w:line="264" w:lineRule="auto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7371"/>
      </w:tblGrid>
      <w:tr w:rsidR="009E548D" w:rsidRPr="009E548D" w:rsidTr="00A30B73">
        <w:trPr>
          <w:trHeight w:val="315"/>
        </w:trPr>
        <w:tc>
          <w:tcPr>
            <w:tcW w:w="675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Курс/Группа</w:t>
            </w:r>
          </w:p>
        </w:tc>
        <w:tc>
          <w:tcPr>
            <w:tcW w:w="7371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 xml:space="preserve">                                                Дисциплины</w:t>
            </w:r>
            <w:r>
              <w:rPr>
                <w:rFonts w:eastAsia="Times New Roman"/>
                <w:szCs w:val="24"/>
                <w:lang w:eastAsia="ru-RU"/>
              </w:rPr>
              <w:t>/МДК</w:t>
            </w:r>
          </w:p>
        </w:tc>
      </w:tr>
    </w:tbl>
    <w:p w:rsidR="009E548D" w:rsidRPr="009E548D" w:rsidRDefault="009E548D" w:rsidP="009E548D">
      <w:pPr>
        <w:spacing w:line="240" w:lineRule="auto"/>
        <w:rPr>
          <w:rFonts w:eastAsia="Times New Roman"/>
          <w:szCs w:val="24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548D" w:rsidRPr="009E548D" w:rsidTr="00A30B73">
        <w:trPr>
          <w:trHeight w:val="1522"/>
        </w:trPr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548D" w:rsidRPr="009E548D" w:rsidTr="00A30B73">
        <w:tc>
          <w:tcPr>
            <w:tcW w:w="534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E548D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548D" w:rsidRPr="009E548D" w:rsidRDefault="009E548D" w:rsidP="009E548D">
            <w:pPr>
              <w:spacing w:line="264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E548D" w:rsidRPr="009E548D" w:rsidRDefault="009E548D" w:rsidP="009E548D">
      <w:pPr>
        <w:spacing w:line="240" w:lineRule="auto"/>
        <w:rPr>
          <w:rFonts w:eastAsia="Times New Roman"/>
          <w:szCs w:val="24"/>
          <w:lang w:eastAsia="ru-RU"/>
        </w:rPr>
      </w:pPr>
    </w:p>
    <w:p w:rsidR="009E548D" w:rsidRPr="009E548D" w:rsidRDefault="009E548D" w:rsidP="009E548D">
      <w:pPr>
        <w:spacing w:line="240" w:lineRule="auto"/>
        <w:rPr>
          <w:rFonts w:eastAsia="Times New Roman"/>
          <w:szCs w:val="24"/>
          <w:lang w:eastAsia="ru-RU"/>
        </w:rPr>
      </w:pPr>
      <w:r w:rsidRPr="009E548D">
        <w:rPr>
          <w:rFonts w:eastAsia="Times New Roman"/>
          <w:szCs w:val="24"/>
          <w:lang w:eastAsia="ru-RU"/>
        </w:rPr>
        <w:t xml:space="preserve">Классный руководитель __________________________________________  </w:t>
      </w:r>
    </w:p>
    <w:p w:rsidR="009E548D" w:rsidRPr="009E548D" w:rsidRDefault="009E548D" w:rsidP="009E548D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Заведующий учебной частью очного отделения _____________________</w:t>
      </w:r>
    </w:p>
    <w:p w:rsidR="009E548D" w:rsidRPr="009E548D" w:rsidRDefault="009E548D" w:rsidP="009E548D">
      <w:pPr>
        <w:spacing w:line="240" w:lineRule="auto"/>
        <w:rPr>
          <w:rFonts w:eastAsia="Times New Roman"/>
          <w:szCs w:val="24"/>
          <w:lang w:eastAsia="ru-RU"/>
        </w:rPr>
      </w:pPr>
    </w:p>
    <w:p w:rsidR="009E548D" w:rsidRPr="00A30B73" w:rsidRDefault="009E548D" w:rsidP="009E548D">
      <w:pPr>
        <w:spacing w:line="264" w:lineRule="auto"/>
        <w:rPr>
          <w:rFonts w:eastAsia="Times New Roman"/>
          <w:sz w:val="20"/>
          <w:szCs w:val="20"/>
          <w:lang w:eastAsia="ru-RU"/>
        </w:rPr>
      </w:pPr>
    </w:p>
    <w:p w:rsidR="00A30B73" w:rsidRPr="00A30B73" w:rsidRDefault="00A30B73" w:rsidP="00A30B73">
      <w:pPr>
        <w:spacing w:line="240" w:lineRule="auto"/>
        <w:jc w:val="center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>ГБПОУ  ЛО «</w:t>
      </w:r>
      <w:proofErr w:type="spellStart"/>
      <w:r w:rsidRPr="00A30B73">
        <w:rPr>
          <w:rFonts w:eastAsia="Times New Roman"/>
          <w:szCs w:val="24"/>
          <w:lang w:eastAsia="ru-RU"/>
        </w:rPr>
        <w:t>Волховский</w:t>
      </w:r>
      <w:proofErr w:type="spellEnd"/>
      <w:r w:rsidRPr="00A30B73">
        <w:rPr>
          <w:rFonts w:eastAsia="Times New Roman"/>
          <w:szCs w:val="24"/>
          <w:lang w:eastAsia="ru-RU"/>
        </w:rPr>
        <w:t xml:space="preserve"> многопрофильный техникум»</w:t>
      </w:r>
    </w:p>
    <w:p w:rsidR="00A30B73" w:rsidRPr="00A30B73" w:rsidRDefault="00A30B73" w:rsidP="00A30B73">
      <w:pPr>
        <w:spacing w:line="240" w:lineRule="auto"/>
        <w:jc w:val="center"/>
        <w:rPr>
          <w:rFonts w:eastAsia="Times New Roman"/>
          <w:b/>
          <w:sz w:val="32"/>
          <w:lang w:eastAsia="ru-RU"/>
        </w:rPr>
      </w:pPr>
    </w:p>
    <w:p w:rsidR="00A30B73" w:rsidRPr="00A30B73" w:rsidRDefault="00A30B73" w:rsidP="00A30B73">
      <w:pPr>
        <w:spacing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A30B73">
        <w:rPr>
          <w:rFonts w:eastAsia="Times New Roman"/>
          <w:b/>
          <w:sz w:val="36"/>
          <w:szCs w:val="36"/>
          <w:lang w:eastAsia="ru-RU"/>
        </w:rPr>
        <w:t xml:space="preserve">ЗАЧЕТНАЯ ВЕДОМОСТЬ </w:t>
      </w:r>
    </w:p>
    <w:p w:rsidR="00A30B73" w:rsidRPr="00A30B73" w:rsidRDefault="00A30B73" w:rsidP="00A30B73">
      <w:pPr>
        <w:spacing w:line="240" w:lineRule="auto"/>
        <w:rPr>
          <w:rFonts w:eastAsia="Times New Roman"/>
          <w:b/>
          <w:sz w:val="32"/>
          <w:lang w:eastAsia="ru-RU"/>
        </w:rPr>
      </w:pPr>
    </w:p>
    <w:p w:rsidR="00A30B73" w:rsidRPr="00A30B73" w:rsidRDefault="00A30B73" w:rsidP="00A30B73">
      <w:pPr>
        <w:spacing w:after="60" w:line="240" w:lineRule="auto"/>
        <w:outlineLvl w:val="1"/>
        <w:rPr>
          <w:rFonts w:ascii="Cambria" w:eastAsia="Times New Roman" w:hAnsi="Cambria"/>
          <w:szCs w:val="24"/>
          <w:u w:val="single"/>
          <w:lang w:eastAsia="ru-RU"/>
        </w:rPr>
      </w:pPr>
      <w:r w:rsidRPr="00A30B73">
        <w:rPr>
          <w:rFonts w:ascii="Cambria" w:eastAsia="Times New Roman" w:hAnsi="Cambria"/>
          <w:szCs w:val="24"/>
          <w:lang w:eastAsia="ru-RU"/>
        </w:rPr>
        <w:t xml:space="preserve">по предмету       Иностранный язык </w:t>
      </w:r>
    </w:p>
    <w:p w:rsidR="00A30B73" w:rsidRPr="00A30B73" w:rsidRDefault="00A30B73" w:rsidP="00A30B73">
      <w:pPr>
        <w:spacing w:line="240" w:lineRule="auto"/>
        <w:ind w:right="-263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u w:val="single"/>
          <w:lang w:eastAsia="ru-RU"/>
        </w:rPr>
        <w:t>1-го курса</w:t>
      </w:r>
      <w:r w:rsidRPr="00A30B73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2D63C0">
        <w:rPr>
          <w:rFonts w:eastAsia="Times New Roman"/>
          <w:szCs w:val="24"/>
          <w:u w:val="single"/>
          <w:lang w:eastAsia="ru-RU"/>
        </w:rPr>
        <w:t>_______</w:t>
      </w:r>
      <w:r w:rsidRPr="00A30B73">
        <w:rPr>
          <w:rFonts w:eastAsia="Times New Roman"/>
          <w:szCs w:val="24"/>
          <w:u w:val="single"/>
          <w:lang w:eastAsia="ru-RU"/>
        </w:rPr>
        <w:t xml:space="preserve"> группы</w:t>
      </w:r>
      <w:r w:rsidRPr="00A30B73">
        <w:rPr>
          <w:rFonts w:eastAsia="Times New Roman"/>
          <w:szCs w:val="24"/>
          <w:lang w:eastAsia="ru-RU"/>
        </w:rPr>
        <w:t xml:space="preserve"> Специальность 08.02.09  « Монтаж, наладка и эксплуатация электрооборудования промышленных и гражданских зданий »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 xml:space="preserve"> </w:t>
      </w:r>
    </w:p>
    <w:p w:rsidR="00A30B73" w:rsidRPr="00A30B73" w:rsidRDefault="002D63C0" w:rsidP="00A30B73">
      <w:pPr>
        <w:spacing w:line="240" w:lineRule="auto"/>
        <w:rPr>
          <w:rFonts w:eastAsia="Times New Roman"/>
          <w:i/>
          <w:sz w:val="28"/>
          <w:szCs w:val="28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>Преподаватель     ______________</w:t>
      </w:r>
      <w:r w:rsidR="00A30B73" w:rsidRPr="00A30B73">
        <w:rPr>
          <w:rFonts w:eastAsia="Times New Roman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992"/>
        <w:gridCol w:w="1418"/>
        <w:gridCol w:w="1770"/>
      </w:tblGrid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№</w:t>
            </w:r>
          </w:p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A30B73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A30B73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Прописью</w:t>
            </w: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Подпись преподавателя</w:t>
            </w: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53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1701"/>
        <w:gridCol w:w="1701"/>
      </w:tblGrid>
      <w:tr w:rsidR="00A30B73" w:rsidRPr="00A30B73" w:rsidTr="00A30B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3" w:rsidRPr="00A30B73" w:rsidRDefault="00A30B73" w:rsidP="00A30B7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3" w:rsidRPr="00A30B73" w:rsidRDefault="00A30B73" w:rsidP="00A30B7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3" w:rsidRPr="00A30B73" w:rsidRDefault="00A30B73" w:rsidP="00A30B7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3" w:rsidRPr="00A30B73" w:rsidRDefault="00A30B73" w:rsidP="00A30B7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A30B73" w:rsidRPr="00A30B73" w:rsidTr="00A30B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A30B73" w:rsidRPr="00A30B73" w:rsidRDefault="00A30B73" w:rsidP="00A30B73">
      <w:pPr>
        <w:spacing w:line="240" w:lineRule="auto"/>
        <w:rPr>
          <w:rFonts w:eastAsia="Times New Roman"/>
          <w:b/>
          <w:szCs w:val="24"/>
          <w:lang w:eastAsia="ru-RU"/>
        </w:rPr>
      </w:pP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>Дата проведения зачета __________________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 xml:space="preserve">Подпись преподавателя   _____________________   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</w:p>
    <w:p w:rsidR="009E548D" w:rsidRDefault="009E548D" w:rsidP="009E548D">
      <w:pPr>
        <w:jc w:val="right"/>
        <w:rPr>
          <w:sz w:val="28"/>
          <w:szCs w:val="28"/>
        </w:rPr>
      </w:pPr>
    </w:p>
    <w:p w:rsidR="00A30B73" w:rsidRDefault="00A30B73" w:rsidP="009E548D">
      <w:pPr>
        <w:jc w:val="right"/>
        <w:rPr>
          <w:sz w:val="28"/>
          <w:szCs w:val="28"/>
        </w:rPr>
      </w:pPr>
    </w:p>
    <w:p w:rsidR="00A30B73" w:rsidRPr="00A30B73" w:rsidRDefault="002D63C0" w:rsidP="00A30B73">
      <w:pPr>
        <w:spacing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ГБПОУ  ЛО «</w:t>
      </w:r>
      <w:proofErr w:type="spellStart"/>
      <w:r>
        <w:rPr>
          <w:rFonts w:eastAsia="Times New Roman"/>
          <w:szCs w:val="24"/>
          <w:lang w:eastAsia="ru-RU"/>
        </w:rPr>
        <w:t>Волховский</w:t>
      </w:r>
      <w:proofErr w:type="spellEnd"/>
      <w:r>
        <w:rPr>
          <w:rFonts w:eastAsia="Times New Roman"/>
          <w:szCs w:val="24"/>
          <w:lang w:eastAsia="ru-RU"/>
        </w:rPr>
        <w:t xml:space="preserve"> многопрофильный техникум</w:t>
      </w:r>
      <w:r w:rsidR="00A30B73" w:rsidRPr="00A30B73">
        <w:rPr>
          <w:rFonts w:eastAsia="Times New Roman"/>
          <w:szCs w:val="24"/>
          <w:lang w:eastAsia="ru-RU"/>
        </w:rPr>
        <w:t>»</w:t>
      </w:r>
    </w:p>
    <w:p w:rsidR="00A30B73" w:rsidRPr="00A30B73" w:rsidRDefault="00A30B73" w:rsidP="00A30B73">
      <w:pPr>
        <w:spacing w:line="240" w:lineRule="auto"/>
        <w:jc w:val="center"/>
        <w:rPr>
          <w:rFonts w:eastAsia="Times New Roman"/>
          <w:b/>
          <w:sz w:val="32"/>
          <w:lang w:eastAsia="ru-RU"/>
        </w:rPr>
      </w:pPr>
    </w:p>
    <w:p w:rsidR="00A30B73" w:rsidRPr="00A30B73" w:rsidRDefault="00A30B73" w:rsidP="00A30B73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30B73">
        <w:rPr>
          <w:rFonts w:eastAsia="Times New Roman"/>
          <w:b/>
          <w:sz w:val="28"/>
          <w:szCs w:val="28"/>
          <w:lang w:eastAsia="ru-RU"/>
        </w:rPr>
        <w:t>ЭКЗАМЕН</w:t>
      </w:r>
      <w:r w:rsidR="002D63C0">
        <w:rPr>
          <w:rFonts w:eastAsia="Times New Roman"/>
          <w:b/>
          <w:sz w:val="28"/>
          <w:szCs w:val="28"/>
          <w:lang w:eastAsia="ru-RU"/>
        </w:rPr>
        <w:t>АЦИОННАЯ ВЕДОМОСТЬ</w:t>
      </w:r>
    </w:p>
    <w:p w:rsidR="00A30B73" w:rsidRPr="00A30B73" w:rsidRDefault="00A30B73" w:rsidP="00A30B73">
      <w:pPr>
        <w:spacing w:line="240" w:lineRule="auto"/>
        <w:rPr>
          <w:rFonts w:eastAsia="Times New Roman"/>
          <w:b/>
          <w:sz w:val="32"/>
          <w:lang w:eastAsia="ru-RU"/>
        </w:rPr>
      </w:pPr>
    </w:p>
    <w:p w:rsidR="00A30B73" w:rsidRPr="002D63C0" w:rsidRDefault="002D63C0" w:rsidP="00A30B7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 дисциплине/МДК</w:t>
      </w:r>
      <w:r w:rsidR="00A30B73" w:rsidRPr="00A30B73">
        <w:rPr>
          <w:rFonts w:eastAsia="Times New Roman"/>
          <w:szCs w:val="24"/>
          <w:lang w:eastAsia="ru-RU"/>
        </w:rPr>
        <w:t xml:space="preserve">         </w:t>
      </w:r>
      <w:r>
        <w:rPr>
          <w:rFonts w:eastAsia="Times New Roman"/>
          <w:szCs w:val="24"/>
          <w:lang w:eastAsia="ru-RU"/>
        </w:rPr>
        <w:t>________________________________</w:t>
      </w:r>
    </w:p>
    <w:p w:rsidR="00A30B73" w:rsidRPr="00A30B73" w:rsidRDefault="002D63C0" w:rsidP="00A30B73">
      <w:pPr>
        <w:spacing w:line="240" w:lineRule="auto"/>
        <w:ind w:right="-263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u w:val="single"/>
          <w:lang w:eastAsia="ru-RU"/>
        </w:rPr>
        <w:t>____</w:t>
      </w:r>
      <w:r w:rsidR="00A30B73" w:rsidRPr="00A30B73">
        <w:rPr>
          <w:rFonts w:eastAsia="Times New Roman"/>
          <w:szCs w:val="24"/>
          <w:u w:val="single"/>
          <w:lang w:eastAsia="ru-RU"/>
        </w:rPr>
        <w:t>курса</w:t>
      </w:r>
      <w:r w:rsidR="00A30B73" w:rsidRPr="00A30B73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Cs w:val="24"/>
          <w:u w:val="single"/>
          <w:lang w:eastAsia="ru-RU"/>
        </w:rPr>
        <w:t>______</w:t>
      </w:r>
      <w:r w:rsidR="00A30B73" w:rsidRPr="00A30B73">
        <w:rPr>
          <w:rFonts w:eastAsia="Times New Roman"/>
          <w:szCs w:val="24"/>
          <w:u w:val="single"/>
          <w:lang w:eastAsia="ru-RU"/>
        </w:rPr>
        <w:t>группы</w:t>
      </w:r>
      <w:r w:rsidR="00A30B73" w:rsidRPr="00A30B73">
        <w:rPr>
          <w:rFonts w:eastAsia="Times New Roman"/>
          <w:szCs w:val="24"/>
          <w:lang w:eastAsia="ru-RU"/>
        </w:rPr>
        <w:t xml:space="preserve"> Специальность 15.02.01 «Монтаж и техническая эксплуатация промышленного оборудования»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 xml:space="preserve"> 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 xml:space="preserve">Преподаватель  </w:t>
      </w:r>
      <w:r w:rsidR="002D63C0">
        <w:rPr>
          <w:rFonts w:eastAsia="Times New Roman"/>
          <w:szCs w:val="24"/>
          <w:lang w:eastAsia="ru-RU"/>
        </w:rPr>
        <w:t xml:space="preserve">   ____________________</w:t>
      </w:r>
      <w:r w:rsidRPr="00A30B73">
        <w:rPr>
          <w:rFonts w:eastAsia="Times New Roman"/>
          <w:szCs w:val="24"/>
          <w:lang w:eastAsia="ru-RU"/>
        </w:rPr>
        <w:t xml:space="preserve"> 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</w:p>
    <w:p w:rsidR="002D63C0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 xml:space="preserve">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3260"/>
        <w:gridCol w:w="992"/>
        <w:gridCol w:w="1418"/>
        <w:gridCol w:w="1770"/>
      </w:tblGrid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№</w:t>
            </w:r>
          </w:p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A30B73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A30B73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30B73">
              <w:rPr>
                <w:rFonts w:eastAsia="Times New Roman"/>
                <w:sz w:val="16"/>
                <w:szCs w:val="16"/>
                <w:lang w:eastAsia="ru-RU"/>
              </w:rPr>
              <w:t>экзамена-</w:t>
            </w:r>
            <w:proofErr w:type="spellStart"/>
            <w:r w:rsidRPr="00A30B73">
              <w:rPr>
                <w:rFonts w:eastAsia="Times New Roman"/>
                <w:sz w:val="16"/>
                <w:szCs w:val="16"/>
                <w:lang w:eastAsia="ru-RU"/>
              </w:rPr>
              <w:t>ционного</w:t>
            </w:r>
            <w:proofErr w:type="spellEnd"/>
            <w:proofErr w:type="gramEnd"/>
            <w:r w:rsidRPr="00A30B73">
              <w:rPr>
                <w:rFonts w:eastAsia="Times New Roman"/>
                <w:sz w:val="16"/>
                <w:szCs w:val="16"/>
                <w:lang w:eastAsia="ru-RU"/>
              </w:rPr>
              <w:t xml:space="preserve"> билета</w:t>
            </w:r>
          </w:p>
        </w:tc>
        <w:tc>
          <w:tcPr>
            <w:tcW w:w="326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Прописью</w:t>
            </w: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Подпись преподавателя</w:t>
            </w: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21.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22.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23.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24.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63C0" w:rsidRPr="00A30B73" w:rsidTr="002D63C0">
        <w:tc>
          <w:tcPr>
            <w:tcW w:w="534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A30B73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D63C0" w:rsidRPr="00A30B73" w:rsidRDefault="002D63C0" w:rsidP="00CC76F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30B73" w:rsidRPr="002D63C0" w:rsidRDefault="00A30B73" w:rsidP="00A30B73">
      <w:pPr>
        <w:spacing w:line="240" w:lineRule="auto"/>
        <w:rPr>
          <w:rFonts w:eastAsia="Times New Roman"/>
          <w:i/>
          <w:sz w:val="28"/>
          <w:szCs w:val="28"/>
          <w:u w:val="single"/>
          <w:lang w:eastAsia="ru-RU"/>
        </w:rPr>
      </w:pPr>
      <w:r w:rsidRPr="00A30B73">
        <w:rPr>
          <w:rFonts w:eastAsia="Times New Roman"/>
          <w:szCs w:val="24"/>
          <w:lang w:eastAsia="ru-RU"/>
        </w:rPr>
        <w:t xml:space="preserve">                  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>«____»  _____</w:t>
      </w:r>
      <w:r w:rsidR="002D63C0">
        <w:rPr>
          <w:rFonts w:eastAsia="Times New Roman"/>
          <w:szCs w:val="24"/>
          <w:lang w:eastAsia="ru-RU"/>
        </w:rPr>
        <w:t>__________ 20__г.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</w:p>
    <w:p w:rsidR="00A30B73" w:rsidRPr="00A30B73" w:rsidRDefault="00A30B73" w:rsidP="00A30B73">
      <w:pPr>
        <w:spacing w:line="240" w:lineRule="auto"/>
        <w:jc w:val="center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>Время проведения экзаменов: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proofErr w:type="gramStart"/>
      <w:r w:rsidRPr="00A30B73">
        <w:rPr>
          <w:rFonts w:eastAsia="Times New Roman"/>
          <w:szCs w:val="24"/>
          <w:lang w:eastAsia="ru-RU"/>
        </w:rPr>
        <w:t>Письменного</w:t>
      </w:r>
      <w:proofErr w:type="gramEnd"/>
      <w:r w:rsidRPr="00A30B73">
        <w:rPr>
          <w:rFonts w:eastAsia="Times New Roman"/>
          <w:szCs w:val="24"/>
          <w:lang w:eastAsia="ru-RU"/>
        </w:rPr>
        <w:t xml:space="preserve"> _________________:          начало __________    окончание  ______________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proofErr w:type="gramStart"/>
      <w:r w:rsidRPr="00A30B73">
        <w:rPr>
          <w:rFonts w:eastAsia="Times New Roman"/>
          <w:szCs w:val="24"/>
          <w:lang w:eastAsia="ru-RU"/>
        </w:rPr>
        <w:t>Устного</w:t>
      </w:r>
      <w:proofErr w:type="gramEnd"/>
      <w:r w:rsidRPr="00A30B73">
        <w:rPr>
          <w:rFonts w:eastAsia="Times New Roman"/>
          <w:szCs w:val="24"/>
          <w:lang w:eastAsia="ru-RU"/>
        </w:rPr>
        <w:t xml:space="preserve">  _____________________:         начало ___________   окончание  ______________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>Всего часов на проведение экзаменов     _______ часов   ______ минут</w:t>
      </w:r>
    </w:p>
    <w:p w:rsidR="00A30B73" w:rsidRPr="002D63C0" w:rsidRDefault="00A30B73" w:rsidP="002D63C0">
      <w:pPr>
        <w:spacing w:line="240" w:lineRule="auto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 xml:space="preserve"> Подпись  экзаменатора ______________________</w:t>
      </w:r>
    </w:p>
    <w:p w:rsidR="00A30B73" w:rsidRPr="00A30B73" w:rsidRDefault="00A30B73" w:rsidP="00A30B73">
      <w:pPr>
        <w:spacing w:line="240" w:lineRule="auto"/>
        <w:jc w:val="center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lastRenderedPageBreak/>
        <w:t>ГБПОУ  ЛО «</w:t>
      </w:r>
      <w:proofErr w:type="spellStart"/>
      <w:r w:rsidRPr="00A30B73">
        <w:rPr>
          <w:rFonts w:eastAsia="Times New Roman"/>
          <w:szCs w:val="24"/>
          <w:lang w:eastAsia="ru-RU"/>
        </w:rPr>
        <w:t>Волховский</w:t>
      </w:r>
      <w:proofErr w:type="spellEnd"/>
      <w:r w:rsidRPr="00A30B73">
        <w:rPr>
          <w:rFonts w:eastAsia="Times New Roman"/>
          <w:szCs w:val="24"/>
          <w:lang w:eastAsia="ru-RU"/>
        </w:rPr>
        <w:t xml:space="preserve"> многопрофильный техникум»</w:t>
      </w:r>
    </w:p>
    <w:p w:rsidR="00A30B73" w:rsidRPr="00A30B73" w:rsidRDefault="00A30B73" w:rsidP="00A30B73">
      <w:pPr>
        <w:spacing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A30B73" w:rsidRPr="00A30B73" w:rsidRDefault="00A30B73" w:rsidP="00A30B73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30B73">
        <w:rPr>
          <w:rFonts w:eastAsia="Times New Roman"/>
          <w:b/>
          <w:sz w:val="28"/>
          <w:szCs w:val="28"/>
          <w:lang w:eastAsia="ru-RU"/>
        </w:rPr>
        <w:t>КВАЛИФИКАЦИОННЫЙ ЭКЗАМЕН</w:t>
      </w:r>
    </w:p>
    <w:p w:rsidR="00A30B73" w:rsidRPr="00A30B73" w:rsidRDefault="00A30B73" w:rsidP="00A30B73">
      <w:pPr>
        <w:spacing w:line="240" w:lineRule="auto"/>
        <w:jc w:val="center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>(для семестровых экзаменов)</w:t>
      </w:r>
    </w:p>
    <w:p w:rsidR="00A30B73" w:rsidRPr="00A30B73" w:rsidRDefault="00A30B73" w:rsidP="00A30B73">
      <w:pPr>
        <w:spacing w:line="240" w:lineRule="auto"/>
        <w:jc w:val="center"/>
        <w:rPr>
          <w:rFonts w:eastAsia="Times New Roman"/>
          <w:b/>
          <w:sz w:val="32"/>
          <w:lang w:eastAsia="ru-RU"/>
        </w:rPr>
      </w:pPr>
    </w:p>
    <w:p w:rsidR="002D63C0" w:rsidRDefault="002D63C0" w:rsidP="00A30B7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 </w:t>
      </w:r>
      <w:r w:rsidR="003435B5">
        <w:rPr>
          <w:rFonts w:eastAsia="Times New Roman"/>
          <w:szCs w:val="24"/>
          <w:lang w:eastAsia="ru-RU"/>
        </w:rPr>
        <w:t xml:space="preserve"> ПМ___</w:t>
      </w:r>
      <w:r>
        <w:rPr>
          <w:rFonts w:eastAsia="Times New Roman"/>
          <w:szCs w:val="24"/>
          <w:lang w:eastAsia="ru-RU"/>
        </w:rPr>
        <w:t>___________________________________________________________________</w:t>
      </w:r>
    </w:p>
    <w:p w:rsidR="00A30B73" w:rsidRPr="00A30B73" w:rsidRDefault="002D63C0" w:rsidP="00A30B7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u w:val="single"/>
          <w:lang w:eastAsia="ru-RU"/>
        </w:rPr>
        <w:t>____</w:t>
      </w:r>
      <w:r w:rsidR="00A30B73" w:rsidRPr="00A30B73">
        <w:rPr>
          <w:rFonts w:eastAsia="Times New Roman"/>
          <w:szCs w:val="24"/>
          <w:u w:val="single"/>
          <w:lang w:eastAsia="ru-RU"/>
        </w:rPr>
        <w:t xml:space="preserve"> курса</w:t>
      </w:r>
      <w:r w:rsidR="00A30B73" w:rsidRPr="00A30B73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</w:t>
      </w:r>
      <w:r w:rsidR="003435B5">
        <w:rPr>
          <w:rFonts w:eastAsia="Times New Roman"/>
          <w:szCs w:val="24"/>
          <w:u w:val="single"/>
          <w:lang w:eastAsia="ru-RU"/>
        </w:rPr>
        <w:t>______</w:t>
      </w:r>
      <w:r w:rsidR="00A30B73" w:rsidRPr="00A30B73">
        <w:rPr>
          <w:rFonts w:eastAsia="Times New Roman"/>
          <w:szCs w:val="24"/>
          <w:u w:val="single"/>
          <w:lang w:eastAsia="ru-RU"/>
        </w:rPr>
        <w:t xml:space="preserve"> группы</w:t>
      </w:r>
      <w:r w:rsidR="00A30B73" w:rsidRPr="00A30B73">
        <w:rPr>
          <w:rFonts w:eastAsia="Times New Roman"/>
          <w:szCs w:val="24"/>
          <w:lang w:eastAsia="ru-RU"/>
        </w:rPr>
        <w:t xml:space="preserve"> 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 xml:space="preserve">Специальности   </w:t>
      </w:r>
      <w:r w:rsidR="002D63C0">
        <w:rPr>
          <w:rFonts w:eastAsia="Times New Roman"/>
          <w:szCs w:val="24"/>
          <w:lang w:eastAsia="ru-RU"/>
        </w:rPr>
        <w:t>___________________________________________________________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 xml:space="preserve"> </w:t>
      </w:r>
    </w:p>
    <w:p w:rsidR="00A30B73" w:rsidRPr="00A30B73" w:rsidRDefault="00A30B73" w:rsidP="00A30B73">
      <w:pPr>
        <w:spacing w:line="240" w:lineRule="auto"/>
        <w:rPr>
          <w:rFonts w:eastAsia="Times New Roman"/>
          <w:i/>
          <w:sz w:val="28"/>
          <w:szCs w:val="28"/>
          <w:u w:val="single"/>
          <w:lang w:eastAsia="ru-RU"/>
        </w:rPr>
      </w:pPr>
      <w:r w:rsidRPr="00A30B73">
        <w:rPr>
          <w:rFonts w:eastAsia="Times New Roman"/>
          <w:szCs w:val="24"/>
          <w:lang w:eastAsia="ru-RU"/>
        </w:rPr>
        <w:t xml:space="preserve">Преподаватель     </w:t>
      </w:r>
      <w:r w:rsidR="002D63C0">
        <w:rPr>
          <w:rFonts w:eastAsia="Times New Roman"/>
          <w:szCs w:val="24"/>
          <w:lang w:eastAsia="ru-RU"/>
        </w:rPr>
        <w:t xml:space="preserve">  ___________________________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04"/>
        <w:gridCol w:w="3685"/>
        <w:gridCol w:w="709"/>
        <w:gridCol w:w="709"/>
        <w:gridCol w:w="709"/>
        <w:gridCol w:w="708"/>
        <w:gridCol w:w="1702"/>
      </w:tblGrid>
      <w:tr w:rsidR="00A30B73" w:rsidRPr="00A30B73" w:rsidTr="00A30B73">
        <w:tc>
          <w:tcPr>
            <w:tcW w:w="622" w:type="dxa"/>
            <w:vMerge w:val="restart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A30B73">
              <w:rPr>
                <w:rFonts w:eastAsia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A30B73">
              <w:rPr>
                <w:rFonts w:eastAsia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№ экзаменационного билета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A30B73">
              <w:rPr>
                <w:rFonts w:eastAsia="Times New Roman"/>
                <w:sz w:val="22"/>
                <w:szCs w:val="24"/>
                <w:lang w:eastAsia="ru-RU"/>
              </w:rPr>
              <w:t>экзаменующегося</w:t>
            </w:r>
            <w:proofErr w:type="gramEnd"/>
          </w:p>
        </w:tc>
        <w:tc>
          <w:tcPr>
            <w:tcW w:w="2835" w:type="dxa"/>
            <w:gridSpan w:val="4"/>
          </w:tcPr>
          <w:p w:rsidR="00A30B73" w:rsidRPr="00A30B73" w:rsidRDefault="003435B5" w:rsidP="002D63C0">
            <w:pPr>
              <w:spacing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A30B73" w:rsidRPr="00A30B73" w:rsidRDefault="00A30B73" w:rsidP="00A30B73">
            <w:pPr>
              <w:spacing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Подпись экзаменатора</w:t>
            </w:r>
          </w:p>
        </w:tc>
      </w:tr>
      <w:tr w:rsidR="00A30B73" w:rsidRPr="00A30B73" w:rsidTr="00A30B73">
        <w:trPr>
          <w:cantSplit/>
          <w:trHeight w:val="1524"/>
        </w:trPr>
        <w:tc>
          <w:tcPr>
            <w:tcW w:w="622" w:type="dxa"/>
            <w:vMerge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0B73" w:rsidRPr="00A30B73" w:rsidRDefault="00A30B73" w:rsidP="00A30B73">
            <w:pPr>
              <w:spacing w:line="240" w:lineRule="auto"/>
              <w:ind w:left="113" w:right="113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МДК 02.01</w:t>
            </w:r>
          </w:p>
        </w:tc>
        <w:tc>
          <w:tcPr>
            <w:tcW w:w="709" w:type="dxa"/>
            <w:textDirection w:val="btLr"/>
          </w:tcPr>
          <w:p w:rsidR="00A30B73" w:rsidRPr="00A30B73" w:rsidRDefault="00A30B73" w:rsidP="00A30B73">
            <w:pPr>
              <w:spacing w:line="240" w:lineRule="auto"/>
              <w:ind w:left="113" w:right="113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МДК 02.02</w:t>
            </w:r>
          </w:p>
        </w:tc>
        <w:tc>
          <w:tcPr>
            <w:tcW w:w="709" w:type="dxa"/>
            <w:textDirection w:val="btLr"/>
          </w:tcPr>
          <w:p w:rsidR="00A30B73" w:rsidRPr="00A30B73" w:rsidRDefault="00A30B73" w:rsidP="00A30B73">
            <w:pPr>
              <w:spacing w:line="240" w:lineRule="auto"/>
              <w:ind w:left="113" w:right="113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МДК 02.03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30B73" w:rsidRPr="00A30B73" w:rsidRDefault="00A30B73" w:rsidP="00A30B73">
            <w:pPr>
              <w:spacing w:line="240" w:lineRule="auto"/>
              <w:ind w:left="113" w:right="113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ПМ.02</w:t>
            </w:r>
          </w:p>
        </w:tc>
        <w:tc>
          <w:tcPr>
            <w:tcW w:w="1702" w:type="dxa"/>
            <w:vMerge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30B73" w:rsidRPr="00A30B73" w:rsidTr="00A30B73">
        <w:tc>
          <w:tcPr>
            <w:tcW w:w="62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30B73">
              <w:rPr>
                <w:rFonts w:eastAsia="Times New Roman"/>
                <w:sz w:val="22"/>
                <w:szCs w:val="24"/>
                <w:lang w:eastAsia="ru-RU"/>
              </w:rPr>
              <w:t>19</w:t>
            </w:r>
          </w:p>
        </w:tc>
        <w:tc>
          <w:tcPr>
            <w:tcW w:w="904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30B73" w:rsidRPr="00A30B73" w:rsidRDefault="00A30B73" w:rsidP="00A30B73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>«____»  _______________ 20__г.</w:t>
      </w:r>
    </w:p>
    <w:p w:rsidR="00A30B73" w:rsidRPr="00A30B73" w:rsidRDefault="00A30B73" w:rsidP="00A30B73">
      <w:pPr>
        <w:spacing w:line="240" w:lineRule="auto"/>
        <w:jc w:val="center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>Время проведения экзаменов: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proofErr w:type="gramStart"/>
      <w:r w:rsidRPr="00A30B73">
        <w:rPr>
          <w:rFonts w:eastAsia="Times New Roman"/>
          <w:szCs w:val="24"/>
          <w:lang w:eastAsia="ru-RU"/>
        </w:rPr>
        <w:t>Письменного</w:t>
      </w:r>
      <w:proofErr w:type="gramEnd"/>
      <w:r w:rsidRPr="00A30B73">
        <w:rPr>
          <w:rFonts w:eastAsia="Times New Roman"/>
          <w:szCs w:val="24"/>
          <w:lang w:eastAsia="ru-RU"/>
        </w:rPr>
        <w:t xml:space="preserve"> _________________:          начало __________    окончание  ______________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proofErr w:type="gramStart"/>
      <w:r w:rsidRPr="00A30B73">
        <w:rPr>
          <w:rFonts w:eastAsia="Times New Roman"/>
          <w:szCs w:val="24"/>
          <w:lang w:eastAsia="ru-RU"/>
        </w:rPr>
        <w:t>Устного</w:t>
      </w:r>
      <w:proofErr w:type="gramEnd"/>
      <w:r w:rsidRPr="00A30B73">
        <w:rPr>
          <w:rFonts w:eastAsia="Times New Roman"/>
          <w:szCs w:val="24"/>
          <w:lang w:eastAsia="ru-RU"/>
        </w:rPr>
        <w:t xml:space="preserve">  _____________________:         начало ___________   окончание  ______________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>Всего часов на проведение экзаменов     _______ часов   ______ минут</w:t>
      </w: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</w:p>
    <w:p w:rsidR="00A30B73" w:rsidRPr="00A30B73" w:rsidRDefault="00A30B73" w:rsidP="00A30B73">
      <w:pPr>
        <w:spacing w:line="240" w:lineRule="auto"/>
        <w:rPr>
          <w:rFonts w:eastAsia="Times New Roman"/>
          <w:szCs w:val="24"/>
          <w:lang w:eastAsia="ru-RU"/>
        </w:rPr>
      </w:pPr>
      <w:r w:rsidRPr="00A30B73">
        <w:rPr>
          <w:rFonts w:eastAsia="Times New Roman"/>
          <w:szCs w:val="24"/>
          <w:lang w:eastAsia="ru-RU"/>
        </w:rPr>
        <w:t xml:space="preserve">                                  Под</w:t>
      </w:r>
      <w:r w:rsidR="002D63C0">
        <w:rPr>
          <w:rFonts w:eastAsia="Times New Roman"/>
          <w:szCs w:val="24"/>
          <w:lang w:eastAsia="ru-RU"/>
        </w:rPr>
        <w:t>пись  экзаменатора/</w:t>
      </w:r>
      <w:proofErr w:type="spellStart"/>
      <w:r w:rsidR="002D63C0">
        <w:rPr>
          <w:rFonts w:eastAsia="Times New Roman"/>
          <w:szCs w:val="24"/>
          <w:lang w:eastAsia="ru-RU"/>
        </w:rPr>
        <w:t>ов</w:t>
      </w:r>
      <w:proofErr w:type="spellEnd"/>
      <w:r w:rsidRPr="00A30B73">
        <w:rPr>
          <w:rFonts w:eastAsia="Times New Roman"/>
          <w:szCs w:val="24"/>
          <w:lang w:eastAsia="ru-RU"/>
        </w:rPr>
        <w:t xml:space="preserve"> ______________________</w:t>
      </w:r>
    </w:p>
    <w:p w:rsidR="00A30B73" w:rsidRPr="00DA7145" w:rsidRDefault="00A30B73" w:rsidP="009E548D">
      <w:pPr>
        <w:jc w:val="right"/>
        <w:rPr>
          <w:sz w:val="28"/>
          <w:szCs w:val="28"/>
        </w:rPr>
      </w:pPr>
    </w:p>
    <w:sectPr w:rsidR="00A30B73" w:rsidRPr="00DA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E5"/>
    <w:rsid w:val="000627E7"/>
    <w:rsid w:val="000F4521"/>
    <w:rsid w:val="00244B51"/>
    <w:rsid w:val="002467B9"/>
    <w:rsid w:val="002D63C0"/>
    <w:rsid w:val="003030B4"/>
    <w:rsid w:val="0031515A"/>
    <w:rsid w:val="003435B5"/>
    <w:rsid w:val="003642B1"/>
    <w:rsid w:val="003C2C02"/>
    <w:rsid w:val="003D6DE5"/>
    <w:rsid w:val="003E576F"/>
    <w:rsid w:val="005E1E0D"/>
    <w:rsid w:val="005E58AD"/>
    <w:rsid w:val="006C6677"/>
    <w:rsid w:val="00775DAA"/>
    <w:rsid w:val="008F7069"/>
    <w:rsid w:val="00911878"/>
    <w:rsid w:val="0097033C"/>
    <w:rsid w:val="009E548D"/>
    <w:rsid w:val="00A30B73"/>
    <w:rsid w:val="00B6165D"/>
    <w:rsid w:val="00DA7145"/>
    <w:rsid w:val="00DC67FC"/>
    <w:rsid w:val="00E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45"/>
    <w:pPr>
      <w:spacing w:after="0"/>
    </w:pPr>
    <w:rPr>
      <w:rFonts w:ascii="Times New Roman" w:eastAsia="Calibri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45"/>
    <w:pPr>
      <w:spacing w:after="0"/>
    </w:pPr>
    <w:rPr>
      <w:rFonts w:ascii="Times New Roman" w:eastAsia="Calibri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F3D4-6199-45D7-A3E5-FBC4F733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ZamUR</dc:creator>
  <cp:lastModifiedBy>User4</cp:lastModifiedBy>
  <cp:revision>2</cp:revision>
  <dcterms:created xsi:type="dcterms:W3CDTF">2022-02-21T07:03:00Z</dcterms:created>
  <dcterms:modified xsi:type="dcterms:W3CDTF">2022-02-21T07:03:00Z</dcterms:modified>
</cp:coreProperties>
</file>