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7" w:rsidRPr="003357C7" w:rsidRDefault="000A1D1A" w:rsidP="003357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УТВЕРДЕНО                                                                                                    </w:t>
      </w:r>
    </w:p>
    <w:p w:rsidR="000A1D1A" w:rsidRPr="003357C7" w:rsidRDefault="000A1D1A" w:rsidP="003357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приказом  ГБПОУ ЛО « ВМТ»</w:t>
      </w:r>
    </w:p>
    <w:p w:rsidR="000A1D1A" w:rsidRPr="003357C7" w:rsidRDefault="000A1D1A" w:rsidP="003357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357C7">
        <w:rPr>
          <w:rFonts w:ascii="Times New Roman" w:hAnsi="Times New Roman" w:cs="Times New Roman"/>
          <w:sz w:val="28"/>
          <w:szCs w:val="28"/>
        </w:rPr>
        <w:t xml:space="preserve">    </w:t>
      </w:r>
      <w:r w:rsidRPr="003357C7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EA33C9" w:rsidRPr="003357C7">
        <w:rPr>
          <w:rFonts w:ascii="Times New Roman" w:hAnsi="Times New Roman" w:cs="Times New Roman"/>
          <w:sz w:val="28"/>
          <w:szCs w:val="28"/>
        </w:rPr>
        <w:t xml:space="preserve">134 </w:t>
      </w:r>
      <w:r w:rsidRPr="003357C7">
        <w:rPr>
          <w:rFonts w:ascii="Times New Roman" w:hAnsi="Times New Roman" w:cs="Times New Roman"/>
          <w:sz w:val="28"/>
          <w:szCs w:val="28"/>
        </w:rPr>
        <w:t>от_</w:t>
      </w:r>
      <w:r w:rsidR="00EA33C9" w:rsidRPr="003357C7">
        <w:rPr>
          <w:rFonts w:ascii="Times New Roman" w:hAnsi="Times New Roman" w:cs="Times New Roman"/>
          <w:sz w:val="28"/>
          <w:szCs w:val="28"/>
        </w:rPr>
        <w:t xml:space="preserve">05 октября </w:t>
      </w:r>
      <w:r w:rsidRPr="003357C7">
        <w:rPr>
          <w:rFonts w:ascii="Times New Roman" w:hAnsi="Times New Roman" w:cs="Times New Roman"/>
          <w:sz w:val="28"/>
          <w:szCs w:val="28"/>
        </w:rPr>
        <w:t>2021г.</w:t>
      </w:r>
    </w:p>
    <w:p w:rsidR="000A1D1A" w:rsidRPr="003357C7" w:rsidRDefault="000A1D1A" w:rsidP="00335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D1A" w:rsidRPr="003357C7" w:rsidRDefault="000A1D1A" w:rsidP="00335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D1A" w:rsidRPr="003357C7" w:rsidRDefault="000A1D1A" w:rsidP="00335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D1A" w:rsidRPr="003357C7" w:rsidRDefault="000A1D1A" w:rsidP="00335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D1A" w:rsidRPr="003357C7" w:rsidRDefault="000A1D1A" w:rsidP="00335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D1A" w:rsidRPr="003357C7" w:rsidRDefault="000A1D1A" w:rsidP="00335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D1A" w:rsidRPr="003357C7" w:rsidRDefault="000A1D1A" w:rsidP="00335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57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1D1A" w:rsidRPr="003357C7" w:rsidRDefault="000E4939" w:rsidP="00335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90CBB" w:rsidRPr="003357C7">
        <w:rPr>
          <w:rFonts w:ascii="Times New Roman" w:hAnsi="Times New Roman" w:cs="Times New Roman"/>
          <w:b/>
          <w:sz w:val="28"/>
          <w:szCs w:val="28"/>
        </w:rPr>
        <w:t>эвакуационной комиссии</w:t>
      </w:r>
      <w:r w:rsidR="006937D0" w:rsidRPr="003357C7">
        <w:rPr>
          <w:rFonts w:ascii="Times New Roman" w:hAnsi="Times New Roman" w:cs="Times New Roman"/>
          <w:b/>
          <w:sz w:val="28"/>
          <w:szCs w:val="28"/>
        </w:rPr>
        <w:t xml:space="preserve"> по ЧС</w:t>
      </w:r>
    </w:p>
    <w:p w:rsidR="000A1D1A" w:rsidRPr="003357C7" w:rsidRDefault="000A1D1A" w:rsidP="00335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</w:t>
      </w:r>
    </w:p>
    <w:p w:rsidR="000A1D1A" w:rsidRPr="003357C7" w:rsidRDefault="000A1D1A" w:rsidP="00335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учреждения Ленинградской области</w:t>
      </w:r>
    </w:p>
    <w:p w:rsidR="000A1D1A" w:rsidRPr="003357C7" w:rsidRDefault="003357C7" w:rsidP="00335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A1D1A" w:rsidRPr="003357C7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="000A1D1A" w:rsidRPr="003357C7">
        <w:rPr>
          <w:rFonts w:ascii="Times New Roman" w:hAnsi="Times New Roman" w:cs="Times New Roman"/>
          <w:b/>
          <w:sz w:val="28"/>
          <w:szCs w:val="28"/>
        </w:rPr>
        <w:t xml:space="preserve"> много</w:t>
      </w:r>
      <w:r w:rsidR="00AA22FC" w:rsidRPr="003357C7">
        <w:rPr>
          <w:rFonts w:ascii="Times New Roman" w:hAnsi="Times New Roman" w:cs="Times New Roman"/>
          <w:b/>
          <w:sz w:val="28"/>
          <w:szCs w:val="28"/>
        </w:rPr>
        <w:t>профильный</w:t>
      </w:r>
      <w:r w:rsidR="000A1D1A" w:rsidRPr="003357C7"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</w:p>
    <w:bookmarkEnd w:id="0"/>
    <w:p w:rsidR="000A1D1A" w:rsidRPr="003357C7" w:rsidRDefault="000A1D1A" w:rsidP="00335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1A" w:rsidRPr="003357C7" w:rsidRDefault="00990CBB" w:rsidP="003357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0CBB" w:rsidRPr="003357C7" w:rsidRDefault="00990CBB" w:rsidP="00335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3357C7" w:rsidRDefault="006937D0" w:rsidP="003357C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Э</w:t>
      </w:r>
      <w:r w:rsidR="00990CBB" w:rsidRPr="003357C7">
        <w:rPr>
          <w:rFonts w:ascii="Times New Roman" w:hAnsi="Times New Roman" w:cs="Times New Roman"/>
          <w:sz w:val="28"/>
          <w:szCs w:val="28"/>
        </w:rPr>
        <w:t>вакуационная комиссия</w:t>
      </w:r>
      <w:r w:rsidRPr="003357C7">
        <w:rPr>
          <w:rFonts w:ascii="Times New Roman" w:hAnsi="Times New Roman" w:cs="Times New Roman"/>
          <w:sz w:val="28"/>
          <w:szCs w:val="28"/>
        </w:rPr>
        <w:t xml:space="preserve"> по ЧС</w:t>
      </w:r>
      <w:r w:rsidR="00990CBB" w:rsidRPr="003357C7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Ленинградской области « </w:t>
      </w:r>
      <w:proofErr w:type="spellStart"/>
      <w:r w:rsidR="00990CBB" w:rsidRPr="003357C7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990CBB" w:rsidRPr="003357C7">
        <w:rPr>
          <w:rFonts w:ascii="Times New Roman" w:hAnsi="Times New Roman" w:cs="Times New Roman"/>
          <w:sz w:val="28"/>
          <w:szCs w:val="28"/>
        </w:rPr>
        <w:t xml:space="preserve"> многопрофильный техникум» ( далее –эвакуационная комиссия) создается для планирования мероприятий по подготовке к эвакуации преподавательского состава, обучающихся и сотрудников, материальных ценностей техникума в безопасные районы, их размещению при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в мирное время и взаимодействия с эвакуационными и </w:t>
      </w:r>
      <w:proofErr w:type="spellStart"/>
      <w:r w:rsidR="00990CBB" w:rsidRPr="003357C7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="00990CBB" w:rsidRPr="003357C7">
        <w:rPr>
          <w:rFonts w:ascii="Times New Roman" w:hAnsi="Times New Roman" w:cs="Times New Roman"/>
          <w:sz w:val="28"/>
          <w:szCs w:val="28"/>
        </w:rPr>
        <w:t xml:space="preserve"> комиссиями при планировании эвакуационных мероприятий в техникуме, организации подготовки и проведения эвакуации.</w:t>
      </w:r>
    </w:p>
    <w:p w:rsidR="00990CBB" w:rsidRPr="003357C7" w:rsidRDefault="006937D0" w:rsidP="003357C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Э</w:t>
      </w:r>
      <w:r w:rsidR="00990CBB" w:rsidRPr="003357C7">
        <w:rPr>
          <w:rFonts w:ascii="Times New Roman" w:hAnsi="Times New Roman" w:cs="Times New Roman"/>
          <w:sz w:val="28"/>
          <w:szCs w:val="28"/>
        </w:rPr>
        <w:t>вакуационная комиссия руководствуется в своей деятельности Федеральными законами и принимаемыми в соответствии с ним нормативными правовыми актами РФ, Ленинградской области и города Волхов</w:t>
      </w:r>
      <w:r w:rsidR="00EC32CE" w:rsidRPr="003357C7">
        <w:rPr>
          <w:rFonts w:ascii="Times New Roman" w:hAnsi="Times New Roman" w:cs="Times New Roman"/>
          <w:sz w:val="28"/>
          <w:szCs w:val="28"/>
        </w:rPr>
        <w:t>, Постановление Губернатора Ленинградской области  от 14.07.2008 г. № 142-пг (в редакции постановления Губернатора Ленинградской области от 26.01.2016 г. №4-пг) «О планировании, организации подготовки и проведения эвакуации населения Ленинградской области при возникновении чрезвычайных  ситуаций природного и техногенного характера в мирное время».</w:t>
      </w:r>
    </w:p>
    <w:p w:rsidR="00EC32CE" w:rsidRPr="003357C7" w:rsidRDefault="00EC32CE" w:rsidP="003357C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lastRenderedPageBreak/>
        <w:t>Общее руководство деятельностью эвакуационной комиссии осуществляет директор техникума – руководитель гражданской обороны техникума. Непосредственно руководство эвакуационной комиссией возлагается на председателя эвакуационной комиссии техникума.</w:t>
      </w:r>
    </w:p>
    <w:p w:rsidR="00EC32CE" w:rsidRPr="003357C7" w:rsidRDefault="00EC32CE" w:rsidP="003357C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Состав эвакуационной комиссии формируется ее председателем из числа сотрудников техникума, за исключением лиц, имеющих мобилизационные предписания. </w:t>
      </w:r>
      <w:r w:rsidR="006735C7" w:rsidRPr="003357C7">
        <w:rPr>
          <w:rFonts w:ascii="Times New Roman" w:hAnsi="Times New Roman" w:cs="Times New Roman"/>
          <w:sz w:val="28"/>
          <w:szCs w:val="28"/>
        </w:rPr>
        <w:t>Организационная структура и персональный состав эвакуационной комиссии утверждается директором техникума – руководителем ГО по представлению председателя эвакуационной комиссии.</w:t>
      </w:r>
    </w:p>
    <w:p w:rsidR="006735C7" w:rsidRPr="003357C7" w:rsidRDefault="006735C7" w:rsidP="003357C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5C7" w:rsidRPr="003357C7" w:rsidRDefault="006735C7" w:rsidP="003357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Основные задачи эвакуационной  комиссии</w:t>
      </w:r>
    </w:p>
    <w:p w:rsidR="006735C7" w:rsidRPr="003357C7" w:rsidRDefault="006735C7" w:rsidP="00335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5C7" w:rsidRPr="003357C7" w:rsidRDefault="006735C7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В режиме повседневной готовности:                                                                               - разработка совместно со штабом ГО ЧС техникума, планов эвакуации работников и членов их семей и ежегодное уточнение;                                            - разработка совместно со штабом ГО ЧС техникума</w:t>
      </w:r>
      <w:r w:rsidR="00A767A9" w:rsidRPr="003357C7">
        <w:rPr>
          <w:rFonts w:ascii="Times New Roman" w:hAnsi="Times New Roman" w:cs="Times New Roman"/>
          <w:sz w:val="28"/>
          <w:szCs w:val="28"/>
        </w:rPr>
        <w:t xml:space="preserve">, мероприятий по всестороннему обеспечению </w:t>
      </w:r>
      <w:proofErr w:type="spellStart"/>
      <w:r w:rsidR="00A767A9"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A767A9" w:rsidRPr="003357C7">
        <w:rPr>
          <w:rFonts w:ascii="Times New Roman" w:hAnsi="Times New Roman" w:cs="Times New Roman"/>
          <w:sz w:val="28"/>
          <w:szCs w:val="28"/>
        </w:rPr>
        <w:t xml:space="preserve"> и подготовке к размещению эвакуируемого личного состава в безопасной зоне, контроль за выполнение этих мероприятий. Подготовка поквартирной схемы размещения персонала и членов их семей в безопасной зоне;                  - подготовка предложений руководителю ГО техникума о составе эвакуационной  комиссии и назначении начальников эвакуационных эшелонов, старших автомобильных колонн;                                    - </w:t>
      </w:r>
      <w:r w:rsidR="00432D38" w:rsidRPr="003357C7">
        <w:rPr>
          <w:rFonts w:ascii="Times New Roman" w:hAnsi="Times New Roman" w:cs="Times New Roman"/>
          <w:sz w:val="28"/>
          <w:szCs w:val="28"/>
        </w:rPr>
        <w:t xml:space="preserve">организация подготовки личного состава, включенного в состав эвакуационных органов техникума к  практической работе по предназначению;                                                                                                                   - периодическое проведение заседаний, на которых рассматриваются и анализируются планы эвакуации, состояние планирования </w:t>
      </w:r>
      <w:proofErr w:type="spellStart"/>
      <w:r w:rsidR="00432D38"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432D38" w:rsidRPr="003357C7">
        <w:rPr>
          <w:rFonts w:ascii="Times New Roman" w:hAnsi="Times New Roman" w:cs="Times New Roman"/>
          <w:sz w:val="28"/>
          <w:szCs w:val="28"/>
        </w:rPr>
        <w:t xml:space="preserve"> ;                                                                                                               - участие в учениях по вопросам ГО с целью проверки реальности разрабатываемых планов и приобретение практических навыков по организации </w:t>
      </w:r>
      <w:proofErr w:type="spellStart"/>
      <w:r w:rsidR="00432D38"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432D38" w:rsidRPr="003357C7">
        <w:rPr>
          <w:rFonts w:ascii="Times New Roman" w:hAnsi="Times New Roman" w:cs="Times New Roman"/>
          <w:sz w:val="28"/>
          <w:szCs w:val="28"/>
        </w:rPr>
        <w:t>.</w:t>
      </w:r>
    </w:p>
    <w:p w:rsidR="00432D38" w:rsidRPr="003357C7" w:rsidRDefault="00432D38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При переводе ГО с мирного на военное положение ( при переводе территориального звена РС ЧС в режим повышенной готовности):                        - приведение в готовность эвакуационных органов, проверка схем оповещения и связи;                                                                                                             - уточнение списков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, личного состава  техникума, а </w:t>
      </w:r>
      <w:r w:rsidRPr="003357C7">
        <w:rPr>
          <w:rFonts w:ascii="Times New Roman" w:hAnsi="Times New Roman" w:cs="Times New Roman"/>
          <w:sz w:val="28"/>
          <w:szCs w:val="28"/>
        </w:rPr>
        <w:lastRenderedPageBreak/>
        <w:t xml:space="preserve">также членов их семей;                                                                                                              - уточнения плана эвакуации личного состава техникума, порядка </w:t>
      </w:r>
      <w:r w:rsidR="00AD3EC5" w:rsidRPr="003357C7">
        <w:rPr>
          <w:rFonts w:ascii="Times New Roman" w:hAnsi="Times New Roman" w:cs="Times New Roman"/>
          <w:sz w:val="28"/>
          <w:szCs w:val="28"/>
        </w:rPr>
        <w:t xml:space="preserve">и осуществления всех видов обеспечения эвакуации;                                                    - уточнение с </w:t>
      </w:r>
      <w:proofErr w:type="spellStart"/>
      <w:r w:rsidR="00AD3EC5" w:rsidRPr="003357C7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="00AD3EC5" w:rsidRPr="003357C7">
        <w:rPr>
          <w:rFonts w:ascii="Times New Roman" w:hAnsi="Times New Roman" w:cs="Times New Roman"/>
          <w:sz w:val="28"/>
          <w:szCs w:val="28"/>
        </w:rPr>
        <w:t xml:space="preserve"> комиссиями порядка приема, размещения и обеспечения личного состава и членов их семей в безопасном районе.</w:t>
      </w:r>
    </w:p>
    <w:p w:rsidR="008256F8" w:rsidRPr="003357C7" w:rsidRDefault="00AD3EC5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С получением распоряжения о проведении эвакуации:                                                   - оповещение персонала техникума о начале эвакуации, времени прибытия членов их семей на сборный эвакуационный пункт;                                - постановка задач начальникам эвакуационных эшелонов, старшим автомобильных колонн, вручение им списков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, вошедшего в состав колонны( эшелона );                                                                           - поддержание связи с транспортными органами, выделяющими транспортные средства для вывоза персонала и членов их семей в безопасную зону;                                                                                                                    - обеспечение во взаимодействии со службами ГО ( штабом ГО ) защиты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на сборных эвакуационных пунктах, пунктах посадки и на промежуточных пунктах эвакуации;                                                        - поддержание взаимодействия с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комиссиями, при необходимости посылка туда своих представителей.</w:t>
      </w:r>
      <w:r w:rsidR="008256F8"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– доклад оперативному дежурному Комитета общего и профессионального образования Ленинградской области и единой дежурно-диспетчерской службы </w:t>
      </w:r>
      <w:proofErr w:type="spellStart"/>
      <w:r w:rsidR="008256F8" w:rsidRPr="003357C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8256F8" w:rsidRPr="003357C7">
        <w:rPr>
          <w:rFonts w:ascii="Times New Roman" w:hAnsi="Times New Roman" w:cs="Times New Roman"/>
          <w:sz w:val="28"/>
          <w:szCs w:val="28"/>
        </w:rPr>
        <w:t xml:space="preserve"> муниципального района о результатах проведения эвакуационных мероприятий.</w:t>
      </w:r>
    </w:p>
    <w:p w:rsidR="00AD3EC5" w:rsidRPr="003357C7" w:rsidRDefault="00AD3EC5" w:rsidP="003357C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6F8" w:rsidRPr="003357C7" w:rsidRDefault="008037A8" w:rsidP="003357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Э</w:t>
      </w:r>
      <w:r w:rsidR="008256F8" w:rsidRPr="003357C7">
        <w:rPr>
          <w:rFonts w:ascii="Times New Roman" w:hAnsi="Times New Roman" w:cs="Times New Roman"/>
          <w:b/>
          <w:sz w:val="28"/>
          <w:szCs w:val="28"/>
        </w:rPr>
        <w:t>вакуационная комиссия имеет право</w:t>
      </w:r>
    </w:p>
    <w:p w:rsidR="007B2CFA" w:rsidRPr="003357C7" w:rsidRDefault="008256F8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В пределах своей компетенции принимать решения, обязательные для выполнения должностными лицами ГО техникума, связанные с планированием и всесторонней подготовкой к проведению эвакуационных мероприятий. Решение комиссии могут оформляться приказами и распоряжениями директора техникума-руководителя гражданской обороны;                                                                                                         - Осуществлять контроль за деятельностью должностных лиц  ГО техникума по вопросам организации, планирования и всесторонней подготовки к проведению эвакуационных мероприятий;                                          - Осуществлять контроль за подготовкой и готовностью личного состава, привлекаемых к выполнению эвакуационных мероприятий.</w:t>
      </w:r>
    </w:p>
    <w:p w:rsidR="007B2CFA" w:rsidRPr="003357C7" w:rsidRDefault="007B2CFA" w:rsidP="00335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6F8" w:rsidRPr="003357C7" w:rsidRDefault="007B2CFA" w:rsidP="003357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Порядок работы эвакуационной комиссии техникума</w:t>
      </w:r>
    </w:p>
    <w:p w:rsidR="007B2CFA" w:rsidRPr="003357C7" w:rsidRDefault="007B2CFA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lastRenderedPageBreak/>
        <w:t>Свои задачи</w:t>
      </w:r>
      <w:r w:rsidR="003D22DC" w:rsidRPr="003357C7">
        <w:rPr>
          <w:rFonts w:ascii="Times New Roman" w:hAnsi="Times New Roman" w:cs="Times New Roman"/>
          <w:sz w:val="28"/>
          <w:szCs w:val="28"/>
        </w:rPr>
        <w:t xml:space="preserve"> эвакуационная комиссия выполняет в тесном взаимодействии со штабом ГО ЧС техникума, </w:t>
      </w:r>
      <w:proofErr w:type="spellStart"/>
      <w:r w:rsidR="003D22DC" w:rsidRPr="003357C7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="003D22DC" w:rsidRPr="003357C7">
        <w:rPr>
          <w:rFonts w:ascii="Times New Roman" w:hAnsi="Times New Roman" w:cs="Times New Roman"/>
          <w:sz w:val="28"/>
          <w:szCs w:val="28"/>
        </w:rPr>
        <w:t xml:space="preserve"> города, объектовыми и городскими службами ГО ЧС , организациями и учреждениями (независимо от форм собственности), обеспечивающими </w:t>
      </w:r>
      <w:proofErr w:type="spellStart"/>
      <w:r w:rsidR="003D22DC" w:rsidRPr="003357C7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="003D22DC" w:rsidRPr="003357C7">
        <w:rPr>
          <w:rFonts w:ascii="Times New Roman" w:hAnsi="Times New Roman" w:cs="Times New Roman"/>
          <w:sz w:val="28"/>
          <w:szCs w:val="28"/>
        </w:rPr>
        <w:t>.</w:t>
      </w:r>
    </w:p>
    <w:p w:rsidR="003D22DC" w:rsidRPr="003357C7" w:rsidRDefault="003D22DC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Текущая работа эвакуационной комиссии техникума осуществляется в соответствии с планом, который составляется на год и утверждается председателем эвакуационной комиссии техникума.</w:t>
      </w:r>
    </w:p>
    <w:p w:rsidR="003D22DC" w:rsidRPr="003357C7" w:rsidRDefault="003D22DC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работы эвакуационной комиссии осуществляет начальник штаба ГО техникума.</w:t>
      </w:r>
    </w:p>
    <w:p w:rsidR="003D22DC" w:rsidRPr="003357C7" w:rsidRDefault="003D22DC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Заседания эвакуационной комиссии, а в его отсутствие – заместитель председателя эвакуационной комиссии техникума.</w:t>
      </w:r>
    </w:p>
    <w:p w:rsidR="00652891" w:rsidRPr="003357C7" w:rsidRDefault="008037A8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Э</w:t>
      </w:r>
      <w:r w:rsidR="003D22DC" w:rsidRPr="003357C7">
        <w:rPr>
          <w:rFonts w:ascii="Times New Roman" w:hAnsi="Times New Roman" w:cs="Times New Roman"/>
          <w:sz w:val="28"/>
          <w:szCs w:val="28"/>
        </w:rPr>
        <w:t>вакуац</w:t>
      </w:r>
      <w:r w:rsidR="00652891" w:rsidRPr="003357C7">
        <w:rPr>
          <w:rFonts w:ascii="Times New Roman" w:hAnsi="Times New Roman" w:cs="Times New Roman"/>
          <w:sz w:val="28"/>
          <w:szCs w:val="28"/>
        </w:rPr>
        <w:t xml:space="preserve">ионная комиссия техникума правомочна принимать решения при наличии не менее половины ее состава. Решения принимаются простым большинством голосов членов комиссии, присутствующих на заседании, голос председательствующего на заседании эвакуационной комиссии </w:t>
      </w:r>
      <w:r w:rsidRPr="003357C7">
        <w:rPr>
          <w:rFonts w:ascii="Times New Roman" w:hAnsi="Times New Roman" w:cs="Times New Roman"/>
          <w:sz w:val="28"/>
          <w:szCs w:val="28"/>
        </w:rPr>
        <w:t>техникума</w:t>
      </w:r>
      <w:r w:rsidR="00652891" w:rsidRPr="003357C7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652891" w:rsidRPr="003357C7" w:rsidRDefault="00652891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На заседаниях эвакуационной комиссии ее секретарем ведутся протоколы,  в которых излагаются содержание рассматриваемых вопросов и принятые решения.</w:t>
      </w:r>
    </w:p>
    <w:p w:rsidR="00BD3D4A" w:rsidRPr="003357C7" w:rsidRDefault="00652891" w:rsidP="003357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Распределение обязанностей </w:t>
      </w:r>
      <w:r w:rsidR="00BD3D4A" w:rsidRPr="003357C7">
        <w:rPr>
          <w:rFonts w:ascii="Times New Roman" w:hAnsi="Times New Roman" w:cs="Times New Roman"/>
          <w:sz w:val="28"/>
          <w:szCs w:val="28"/>
        </w:rPr>
        <w:t>эвакуационной комиссии осуществляется председателем и оформляется в виде функциональных обязанностей ( Приложение 1)</w:t>
      </w:r>
    </w:p>
    <w:p w:rsidR="00BD3D4A" w:rsidRPr="003357C7" w:rsidRDefault="00BD3D4A" w:rsidP="00335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D4A" w:rsidRPr="003357C7" w:rsidRDefault="00BD3D4A" w:rsidP="00335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D4A" w:rsidRPr="003357C7" w:rsidRDefault="00BD3D4A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</w:p>
    <w:p w:rsidR="00BD3D4A" w:rsidRPr="003357C7" w:rsidRDefault="00BD3D4A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Начальник штаба ГО                                  </w:t>
      </w:r>
      <w:r w:rsidR="003357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357C7">
        <w:rPr>
          <w:rFonts w:ascii="Times New Roman" w:hAnsi="Times New Roman" w:cs="Times New Roman"/>
          <w:sz w:val="28"/>
          <w:szCs w:val="28"/>
        </w:rPr>
        <w:t xml:space="preserve">       Петров М.В.</w:t>
      </w:r>
    </w:p>
    <w:p w:rsidR="003357C7" w:rsidRDefault="00BD3D4A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7C7" w:rsidRDefault="003357C7" w:rsidP="003357C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D22DC" w:rsidRPr="003357C7" w:rsidRDefault="00BD3D4A" w:rsidP="003357C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3D22DC" w:rsidRPr="003357C7">
        <w:rPr>
          <w:rFonts w:ascii="Times New Roman" w:hAnsi="Times New Roman" w:cs="Times New Roman"/>
          <w:sz w:val="28"/>
          <w:szCs w:val="28"/>
        </w:rPr>
        <w:t xml:space="preserve"> </w:t>
      </w:r>
      <w:r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к положению об объектовой                                                                               эвакуационной комиссии                                 </w:t>
      </w:r>
    </w:p>
    <w:p w:rsidR="006735C7" w:rsidRPr="003357C7" w:rsidRDefault="006735C7" w:rsidP="00335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D4A" w:rsidRPr="003357C7" w:rsidRDefault="00BD3D4A" w:rsidP="00335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7A8" w:rsidRPr="003357C7" w:rsidRDefault="008037A8" w:rsidP="00335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D4A" w:rsidRPr="003357C7" w:rsidRDefault="00BD3D4A" w:rsidP="003357C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Функциональные обязанности должностных лиц                        эвакуационной комиссии.</w:t>
      </w:r>
    </w:p>
    <w:p w:rsidR="00BD3D4A" w:rsidRPr="003357C7" w:rsidRDefault="00BD3D4A" w:rsidP="003357C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D4A" w:rsidRPr="003357C7" w:rsidRDefault="00BD3D4A" w:rsidP="003357C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D4A" w:rsidRPr="003357C7" w:rsidRDefault="00BD3D4A" w:rsidP="003357C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Председатель эвакуационной комиссии</w:t>
      </w:r>
    </w:p>
    <w:p w:rsidR="00BD3D4A" w:rsidRPr="003357C7" w:rsidRDefault="00BD3D4A" w:rsidP="00335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Председатель эвакуационной комиссии отвечает за организацию подготовки и проведения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на объекте при ЧС.</w:t>
      </w:r>
    </w:p>
    <w:p w:rsidR="00BD3D4A" w:rsidRPr="003357C7" w:rsidRDefault="00BD3D4A" w:rsidP="00335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D4A" w:rsidRPr="003357C7" w:rsidRDefault="00BD3D4A" w:rsidP="003357C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BD3D4A" w:rsidRPr="003357C7" w:rsidRDefault="00BD3D4A" w:rsidP="003357C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В мирное время: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D4A" w:rsidRPr="003357C7" w:rsidRDefault="00BD3D4A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а)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в режиме повседневной деятельности:</w:t>
      </w:r>
      <w:r w:rsidR="00403DFA"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 участвовать в разработке и в ежегодном уточнении совместно со штабом по делам ГО техникума планов эвакуации работников и членов их семей и необходимых для этого документов на мирное и военное время;                                                                                                                       - организовать обучение и инструктаж членов </w:t>
      </w:r>
      <w:proofErr w:type="spellStart"/>
      <w:r w:rsidR="00403DFA"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403DFA" w:rsidRPr="003357C7">
        <w:rPr>
          <w:rFonts w:ascii="Times New Roman" w:hAnsi="Times New Roman" w:cs="Times New Roman"/>
          <w:sz w:val="28"/>
          <w:szCs w:val="28"/>
        </w:rPr>
        <w:t xml:space="preserve">;                          - изучать и осваивать закрепленный район (пункт) размещения в безопасном районе, готовить поквартирную схему размещения сотрудников и членов и их семей;                                                                               - </w:t>
      </w:r>
      <w:r w:rsidR="00CF219F" w:rsidRPr="003357C7">
        <w:rPr>
          <w:rFonts w:ascii="Times New Roman" w:hAnsi="Times New Roman" w:cs="Times New Roman"/>
          <w:sz w:val="28"/>
          <w:szCs w:val="28"/>
        </w:rPr>
        <w:t xml:space="preserve">руководить составлением списков работников и членов их семей, подлежащих эвакуации;                                                                                                 - разрабатывать и доводить порядок оповещения членов </w:t>
      </w:r>
      <w:proofErr w:type="spellStart"/>
      <w:r w:rsidR="00CF219F"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CF219F" w:rsidRPr="003357C7">
        <w:rPr>
          <w:rFonts w:ascii="Times New Roman" w:hAnsi="Times New Roman" w:cs="Times New Roman"/>
          <w:sz w:val="28"/>
          <w:szCs w:val="28"/>
        </w:rPr>
        <w:t xml:space="preserve"> и эвакуируемых о проведении </w:t>
      </w:r>
      <w:proofErr w:type="spellStart"/>
      <w:r w:rsidR="00CF219F"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CF219F" w:rsidRPr="003357C7">
        <w:rPr>
          <w:rFonts w:ascii="Times New Roman" w:hAnsi="Times New Roman" w:cs="Times New Roman"/>
          <w:sz w:val="28"/>
          <w:szCs w:val="28"/>
        </w:rPr>
        <w:t xml:space="preserve">;                 - планировать работу </w:t>
      </w:r>
      <w:proofErr w:type="spellStart"/>
      <w:r w:rsidR="00CF219F"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CF219F" w:rsidRPr="003357C7">
        <w:rPr>
          <w:rFonts w:ascii="Times New Roman" w:hAnsi="Times New Roman" w:cs="Times New Roman"/>
          <w:sz w:val="28"/>
          <w:szCs w:val="28"/>
        </w:rPr>
        <w:t xml:space="preserve"> на мирное и военное время;                  - поддерживать связь с вышестоящей </w:t>
      </w:r>
      <w:proofErr w:type="spellStart"/>
      <w:r w:rsidR="00CF219F" w:rsidRPr="003357C7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="00F25BBF" w:rsidRPr="003357C7">
        <w:rPr>
          <w:rFonts w:ascii="Times New Roman" w:hAnsi="Times New Roman" w:cs="Times New Roman"/>
          <w:sz w:val="28"/>
          <w:szCs w:val="28"/>
        </w:rPr>
        <w:t>.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5BBF" w:rsidRPr="003357C7" w:rsidRDefault="00F25BBF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б)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в режиме повышенной готовности :</w:t>
      </w:r>
      <w:r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- уточнить план эвакуации и списки эвакуируемых объекта;                                              - организовать, при необходимости, подготовку к приведению в готовность имеющихся защитных сооружений;                                                      - уточнить порядок приема, размещения и обеспечения </w:t>
      </w:r>
      <w:r w:rsidRPr="003357C7">
        <w:rPr>
          <w:rFonts w:ascii="Times New Roman" w:hAnsi="Times New Roman" w:cs="Times New Roman"/>
          <w:sz w:val="28"/>
          <w:szCs w:val="28"/>
        </w:rPr>
        <w:lastRenderedPageBreak/>
        <w:t>эвакуируемых в безопасном районе ( вне зоны действия поражающих факторов источника ЧС).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25BBF" w:rsidRPr="003357C7" w:rsidRDefault="00F25BBF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в)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получением распоряжения на проведение эвакуации: </w:t>
      </w:r>
      <w:r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- </w:t>
      </w:r>
      <w:r w:rsidR="0086168C" w:rsidRPr="003357C7">
        <w:rPr>
          <w:rFonts w:ascii="Times New Roman" w:hAnsi="Times New Roman" w:cs="Times New Roman"/>
          <w:sz w:val="28"/>
          <w:szCs w:val="28"/>
        </w:rPr>
        <w:t xml:space="preserve">организовать оповещение работников объекта о начале эвакуации, времени прибытия на СЭП, при его развертывании, или к местам сбора и регистрации эвакуируемых;                                                            - поставить задачи перед начальниками эшелонов (групп управления пеших колонн), старшими автоколонн;                                               - организовать взаимодействие с транспортными органами, выделяющими транспортные средства для вывоза эвакуируемых в безопасный район;                                                                                                           - </w:t>
      </w:r>
      <w:r w:rsidR="00E4542A" w:rsidRPr="003357C7">
        <w:rPr>
          <w:rFonts w:ascii="Times New Roman" w:hAnsi="Times New Roman" w:cs="Times New Roman"/>
          <w:sz w:val="28"/>
          <w:szCs w:val="28"/>
        </w:rPr>
        <w:t xml:space="preserve">докладывать директору техникума и вышестоящей </w:t>
      </w:r>
      <w:proofErr w:type="spellStart"/>
      <w:r w:rsidR="00E4542A"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E4542A" w:rsidRPr="003357C7">
        <w:rPr>
          <w:rFonts w:ascii="Times New Roman" w:hAnsi="Times New Roman" w:cs="Times New Roman"/>
          <w:sz w:val="28"/>
          <w:szCs w:val="28"/>
        </w:rPr>
        <w:t xml:space="preserve"> о количестве вывезенных ( выведенных ) в безопасный район работников;                                                                                                                        -  принимать меры по охране общественного порядка на пунктах и маршрутах эвакуации;                                                                                                     - организовать взаимодействие с </w:t>
      </w:r>
      <w:proofErr w:type="spellStart"/>
      <w:r w:rsidR="00E4542A" w:rsidRPr="003357C7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="00E4542A" w:rsidRPr="003357C7">
        <w:rPr>
          <w:rFonts w:ascii="Times New Roman" w:hAnsi="Times New Roman" w:cs="Times New Roman"/>
          <w:sz w:val="28"/>
          <w:szCs w:val="28"/>
        </w:rPr>
        <w:t xml:space="preserve"> комиссиями в безопасном районе.</w:t>
      </w:r>
    </w:p>
    <w:p w:rsidR="00E4542A" w:rsidRPr="003357C7" w:rsidRDefault="00E4542A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2. При планомерном переводе гражданской обороны с мирного на военное положение: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C0" w:rsidRPr="003357C7" w:rsidRDefault="00E4542A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а)</w:t>
      </w:r>
      <w:r w:rsidR="00ED22C0" w:rsidRPr="003357C7">
        <w:rPr>
          <w:rFonts w:ascii="Times New Roman" w:hAnsi="Times New Roman" w:cs="Times New Roman"/>
          <w:sz w:val="28"/>
          <w:szCs w:val="28"/>
        </w:rPr>
        <w:t xml:space="preserve"> </w:t>
      </w:r>
      <w:r w:rsidR="00ED22C0"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получением распоряжения (сигнала) на проведение мероприятий гражданской обороны 1-й очереди:                                               </w:t>
      </w:r>
      <w:r w:rsidR="00ED22C0" w:rsidRPr="003357C7">
        <w:rPr>
          <w:rFonts w:ascii="Times New Roman" w:hAnsi="Times New Roman" w:cs="Times New Roman"/>
          <w:sz w:val="28"/>
          <w:szCs w:val="28"/>
        </w:rPr>
        <w:t xml:space="preserve"> - уточнить, при необходимости, откорректировать план эвакуации и план работы эвакуационной комиссии;                                               - собрать эвакуационную комиссию, довести до каждого члена задачи, привести в готовность все ее подразделения и обеспечить всем необходимым для работы по предназначению;                                           - руководить работой по уточнению списков эвакуируемых и по уточнению порядка оповещения об эвакуации работников и членов их семей;                                                                                                                                    - проверить наличие и готовность выделенных для проведения </w:t>
      </w:r>
      <w:proofErr w:type="spellStart"/>
      <w:r w:rsidR="00ED22C0"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ED22C0" w:rsidRPr="003357C7">
        <w:rPr>
          <w:rFonts w:ascii="Times New Roman" w:hAnsi="Times New Roman" w:cs="Times New Roman"/>
          <w:sz w:val="28"/>
          <w:szCs w:val="28"/>
        </w:rPr>
        <w:t xml:space="preserve"> транспортных средств;                                                               - уточнить порядок выдачи составу </w:t>
      </w:r>
      <w:proofErr w:type="spellStart"/>
      <w:r w:rsidR="00ED22C0"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ED22C0" w:rsidRPr="003357C7">
        <w:rPr>
          <w:rFonts w:ascii="Times New Roman" w:hAnsi="Times New Roman" w:cs="Times New Roman"/>
          <w:sz w:val="28"/>
          <w:szCs w:val="28"/>
        </w:rPr>
        <w:t xml:space="preserve"> и эвакуируемым СИЗ, а также сроки готовности имеющихся защитных сооружений;                     - проверить вопросы материального, технического, медицинского и других видов</w:t>
      </w:r>
      <w:r w:rsidR="000347C0" w:rsidRPr="003357C7">
        <w:rPr>
          <w:rFonts w:ascii="Times New Roman" w:hAnsi="Times New Roman" w:cs="Times New Roman"/>
          <w:sz w:val="28"/>
          <w:szCs w:val="28"/>
        </w:rPr>
        <w:t xml:space="preserve"> обеспечения  эвакуиру</w:t>
      </w:r>
      <w:r w:rsidR="00E00812" w:rsidRPr="003357C7">
        <w:rPr>
          <w:rFonts w:ascii="Times New Roman" w:hAnsi="Times New Roman" w:cs="Times New Roman"/>
          <w:sz w:val="28"/>
          <w:szCs w:val="28"/>
        </w:rPr>
        <w:t>емых.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00812" w:rsidRPr="003357C7" w:rsidRDefault="000347C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D22C0" w:rsidRPr="003357C7">
        <w:rPr>
          <w:rFonts w:ascii="Times New Roman" w:hAnsi="Times New Roman" w:cs="Times New Roman"/>
          <w:sz w:val="28"/>
          <w:szCs w:val="28"/>
        </w:rPr>
        <w:t xml:space="preserve">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получением распоряжения (сигнала) на проведение мероприятий гражданской обороны 2-й очереди:                                                              </w:t>
      </w:r>
      <w:r w:rsidRPr="003357C7">
        <w:rPr>
          <w:rFonts w:ascii="Times New Roman" w:hAnsi="Times New Roman" w:cs="Times New Roman"/>
          <w:sz w:val="28"/>
          <w:szCs w:val="28"/>
        </w:rPr>
        <w:t xml:space="preserve">- перевести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эвакокомиссию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на круглосуточную работу, при необходимости доукомплектовать вакантные должности в ее составе;                                                                                                                                - уточнить план эвакуации и списки эвакуируемых по пунктам их эвакуации;                                                                                                                               - проконтролировать получение СИЗ на личный состав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- провести инструктаж начальников колонн, старших машин;                            - уточнить с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комиссиями в безопасном районе порядок приема, размещения и обеспечения эва</w:t>
      </w:r>
      <w:r w:rsidR="00E00812" w:rsidRPr="003357C7">
        <w:rPr>
          <w:rFonts w:ascii="Times New Roman" w:hAnsi="Times New Roman" w:cs="Times New Roman"/>
          <w:sz w:val="28"/>
          <w:szCs w:val="28"/>
        </w:rPr>
        <w:t>куируемых работников и их семей.</w:t>
      </w:r>
      <w:r w:rsidRPr="003357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542A" w:rsidRPr="003357C7" w:rsidRDefault="000347C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0347C0" w:rsidRPr="003357C7" w:rsidRDefault="000347C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в)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с получением распоряжения (сигнала) на проведение мероприятий гражданской обороны 3-й очереди:</w:t>
      </w:r>
    </w:p>
    <w:p w:rsidR="000347C0" w:rsidRPr="003357C7" w:rsidRDefault="000347C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поставить задачу перед составом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на проведение эвакуации работников и членов их семей;</w:t>
      </w:r>
    </w:p>
    <w:p w:rsidR="000347C0" w:rsidRPr="003357C7" w:rsidRDefault="000347C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подготовить списки эвакуируемых раздельно по пунктам эвакуации</w:t>
      </w:r>
      <w:r w:rsidR="00666FB7" w:rsidRPr="003357C7">
        <w:rPr>
          <w:rFonts w:ascii="Times New Roman" w:hAnsi="Times New Roman" w:cs="Times New Roman"/>
          <w:sz w:val="28"/>
          <w:szCs w:val="28"/>
        </w:rPr>
        <w:t>;</w:t>
      </w:r>
    </w:p>
    <w:p w:rsidR="00666FB7" w:rsidRPr="003357C7" w:rsidRDefault="00666FB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проверить готовность к вывозу автотранспортом документов и минимально необходимых грузов;</w:t>
      </w:r>
    </w:p>
    <w:p w:rsidR="00666FB7" w:rsidRPr="003357C7" w:rsidRDefault="00666FB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подготовить эвакуационный транспорт к вывозу людей и грузов.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66FB7" w:rsidRPr="003357C7" w:rsidRDefault="00666FB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г)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с получением распоряжения на проведение эвакуации:</w:t>
      </w:r>
    </w:p>
    <w:p w:rsidR="00666FB7" w:rsidRPr="003357C7" w:rsidRDefault="00666FB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совместно с начальником штаба ГО техникума подготовить и доложить руководителю объекта предложения о порядке проведения эвакуации с учетом сложившейся обстановки, полученного распоряжения от вышестоящих органов ГО;</w:t>
      </w:r>
    </w:p>
    <w:p w:rsidR="00666FB7" w:rsidRPr="003357C7" w:rsidRDefault="00666FB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руководить работой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эвакуации в соответствии с планом и решением директора техникума;</w:t>
      </w:r>
    </w:p>
    <w:p w:rsidR="00666FB7" w:rsidRPr="003357C7" w:rsidRDefault="00666FB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довести до членов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обстановку, поставить задачу, определить порядок и сроки доведения уточненных задач до исполнителей и контроля выполнения мероприятий по эвакуации;</w:t>
      </w:r>
    </w:p>
    <w:p w:rsidR="00666FB7" w:rsidRPr="003357C7" w:rsidRDefault="00666FB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обеспечить контроль за материальными, техническими, медицинскими и другими видами обеспечения эвакуируемых, а также своевременным направлением регистраторов, начальников эшелонов, старших по вагонам на СЭП</w:t>
      </w:r>
      <w:r w:rsidR="009B5FEF" w:rsidRPr="003357C7">
        <w:rPr>
          <w:rFonts w:ascii="Times New Roman" w:hAnsi="Times New Roman" w:cs="Times New Roman"/>
          <w:sz w:val="28"/>
          <w:szCs w:val="28"/>
        </w:rPr>
        <w:t>;</w:t>
      </w:r>
    </w:p>
    <w:p w:rsidR="009B5FEF" w:rsidRPr="003357C7" w:rsidRDefault="009B5FEF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в установленное время направление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на СЭП в соответствии со списком эвакуируемых;</w:t>
      </w:r>
    </w:p>
    <w:p w:rsidR="009B5FEF" w:rsidRPr="003357C7" w:rsidRDefault="009B5FEF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организовать приемку грузов, их погрузку в транспортные средства и отправления на пункты посадки людей, комплектования пеших колонн;</w:t>
      </w:r>
    </w:p>
    <w:p w:rsidR="009B5FEF" w:rsidRPr="003357C7" w:rsidRDefault="009B5FEF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контролировать ход эвакуации подразделений объекта и вывоза грузов согласно планам, поддерживать связь с СЭП, контролировать учет количества эвакуируемых;</w:t>
      </w:r>
    </w:p>
    <w:p w:rsidR="009B5FEF" w:rsidRPr="003357C7" w:rsidRDefault="009B5FEF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сообщать в оперативные группы пунктов эвакуации о количестве и сроках убытия эвакуируемых;</w:t>
      </w:r>
    </w:p>
    <w:p w:rsidR="00BB66B6" w:rsidRPr="003357C7" w:rsidRDefault="00BB66B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вести учет и отчетность о ходе эвакуации работников и членов их семей;</w:t>
      </w:r>
    </w:p>
    <w:p w:rsidR="00BB66B6" w:rsidRPr="003357C7" w:rsidRDefault="00BB66B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поддерживать постоянную связь с городской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, СЭП, руководителями и штабом  ГО техникума;</w:t>
      </w:r>
    </w:p>
    <w:p w:rsidR="00BB66B6" w:rsidRPr="003357C7" w:rsidRDefault="00BB66B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проводить инструктаж начальников эшелонов и автоколонн, старших по вагонам ( автомашинам ), вручать им списки эвакуируемых;</w:t>
      </w:r>
    </w:p>
    <w:p w:rsidR="00BB66B6" w:rsidRPr="003357C7" w:rsidRDefault="00BB66B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в установленные сроки докладывать директору техникума и в вышестоящую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эвакокомиссию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сводные данные о ходе эвакуации;</w:t>
      </w:r>
    </w:p>
    <w:p w:rsidR="00BB66B6" w:rsidRPr="003357C7" w:rsidRDefault="00BB66B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после отправки последней автоколонны техникума доложить директору о завершении эвакуационных мероприятий и  с его разрешения организовать отправку в безопасный район членов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;</w:t>
      </w:r>
    </w:p>
    <w:p w:rsidR="00BB66B6" w:rsidRPr="003357C7" w:rsidRDefault="00BB66B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в безопасном районе проверить расселение и размещение структурных подразделений  и членов семей работников в соответствии с планом;</w:t>
      </w:r>
    </w:p>
    <w:p w:rsidR="00BB66B6" w:rsidRPr="003357C7" w:rsidRDefault="00BB66B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в случае убытия руководителя и </w:t>
      </w:r>
      <w:r w:rsidR="00166345" w:rsidRPr="003357C7">
        <w:rPr>
          <w:rFonts w:ascii="Times New Roman" w:hAnsi="Times New Roman" w:cs="Times New Roman"/>
          <w:sz w:val="28"/>
          <w:szCs w:val="28"/>
        </w:rPr>
        <w:t xml:space="preserve">начальника штаба ГО техникума в безопасный район до завершения </w:t>
      </w:r>
      <w:proofErr w:type="spellStart"/>
      <w:r w:rsidR="00166345"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166345" w:rsidRPr="003357C7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руководство проведения эвакуации техникума.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6345" w:rsidRPr="003357C7" w:rsidRDefault="00166345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д)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внезапном нападении противника:</w:t>
      </w:r>
    </w:p>
    <w:p w:rsidR="00166345" w:rsidRPr="003357C7" w:rsidRDefault="00166345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укрыться в защитном сооружении, прибыть к директору техникума, получить задачу, оценить обстановку и уточнить мероприятия по организации мероприятий эвакуации;</w:t>
      </w:r>
    </w:p>
    <w:p w:rsidR="00166345" w:rsidRPr="003357C7" w:rsidRDefault="00166345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собрать членов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, довести до них данные о сложившейся обстановке, поставить задачу по анализу и обобщению сложившейся ситуации и по подготовке предложений по проведению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в техникуме.</w:t>
      </w:r>
    </w:p>
    <w:p w:rsidR="00166345" w:rsidRPr="003357C7" w:rsidRDefault="00166345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345" w:rsidRPr="003357C7" w:rsidRDefault="00166345" w:rsidP="003357C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председателя эвакуационной комиссии</w:t>
      </w:r>
    </w:p>
    <w:p w:rsidR="00166345" w:rsidRPr="003357C7" w:rsidRDefault="00166345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6345" w:rsidRPr="003357C7" w:rsidRDefault="00166345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Заместитель председателя эвакуационной комиссии подчиняется ее председателю и в его отсутствие исполняет обязанности последнего.</w:t>
      </w:r>
    </w:p>
    <w:p w:rsidR="00166345" w:rsidRPr="003357C7" w:rsidRDefault="00F151A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Отвечает:</w:t>
      </w:r>
    </w:p>
    <w:p w:rsidR="00F151A0" w:rsidRPr="003357C7" w:rsidRDefault="00F151A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за оповещение, сбор администрации и развертывание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;</w:t>
      </w:r>
    </w:p>
    <w:p w:rsidR="00F151A0" w:rsidRPr="003357C7" w:rsidRDefault="00F151A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организацию оповещения руководителей подразделений о сроках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;</w:t>
      </w:r>
    </w:p>
    <w:p w:rsidR="00F151A0" w:rsidRPr="003357C7" w:rsidRDefault="00F151A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оповещение начальников сборных эвакуационных пунктов;</w:t>
      </w:r>
    </w:p>
    <w:p w:rsidR="00F151A0" w:rsidRPr="003357C7" w:rsidRDefault="00F151A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организацию связи с городской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эвакокомиссией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.</w:t>
      </w:r>
    </w:p>
    <w:p w:rsidR="00F151A0" w:rsidRPr="003357C7" w:rsidRDefault="00F151A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1A0" w:rsidRPr="003357C7" w:rsidRDefault="00F151A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1A0" w:rsidRPr="003357C7" w:rsidRDefault="00F151A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а) в режиме повседневной деятельности:</w:t>
      </w:r>
    </w:p>
    <w:p w:rsidR="00EA001E" w:rsidRPr="003357C7" w:rsidRDefault="00EA001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участвовать в разработке плана эвакуации объекта в ЧС природного и техногенного характера в мирное и военное время;</w:t>
      </w:r>
    </w:p>
    <w:p w:rsidR="00EA001E" w:rsidRPr="003357C7" w:rsidRDefault="00EA001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осуществлять контроль за укомплектованностью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, своевременно вносить предложения по укомплектованию ее состава недостающими работниками, быть в курсе всех вопросов организации эвакуации работников техникума и членов их семей;</w:t>
      </w:r>
    </w:p>
    <w:p w:rsidR="00EA001E" w:rsidRPr="003357C7" w:rsidRDefault="00EA001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организовывать под руководством председателя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обучение личного состава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;</w:t>
      </w:r>
    </w:p>
    <w:p w:rsidR="00EA001E" w:rsidRPr="003357C7" w:rsidRDefault="00EA001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</w:t>
      </w:r>
      <w:r w:rsidR="00635F21" w:rsidRPr="003357C7">
        <w:rPr>
          <w:rFonts w:ascii="Times New Roman" w:hAnsi="Times New Roman" w:cs="Times New Roman"/>
          <w:sz w:val="28"/>
          <w:szCs w:val="28"/>
        </w:rPr>
        <w:t>изучать безопасный район для размещения эвакуируемых, согласовывать вопросы размещения, защиты и обеспечения эвакуируемых  в новых местах расположения;</w:t>
      </w:r>
    </w:p>
    <w:p w:rsidR="00635F21" w:rsidRPr="003357C7" w:rsidRDefault="00635F2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контролировать своевременное составления списков работников и членов их семей;</w:t>
      </w:r>
    </w:p>
    <w:p w:rsidR="00635F21" w:rsidRPr="003357C7" w:rsidRDefault="00635F2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уточнять наличие индивидуального транспорта у эвакуируемых и плана его использования в интересах эвакуации;</w:t>
      </w:r>
    </w:p>
    <w:p w:rsidR="00635F21" w:rsidRPr="003357C7" w:rsidRDefault="00635F2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замещать председателя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в период его отсутствия.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F21" w:rsidRPr="003357C7" w:rsidRDefault="00635F2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б)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подготовке к эвакуации:</w:t>
      </w:r>
    </w:p>
    <w:p w:rsidR="00635F21" w:rsidRPr="003357C7" w:rsidRDefault="00635F2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участвовать в корректировке плана эвакуации и плана работы объектовой эвакуационной комиссии;</w:t>
      </w:r>
    </w:p>
    <w:p w:rsidR="00635F21" w:rsidRPr="003357C7" w:rsidRDefault="00635F2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развернуть работу в структурных подразделениях техникума по уточнению и составлению списков эвакуации с учетом членов семей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раблтников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635F21" w:rsidRPr="003357C7" w:rsidRDefault="00635F2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обеспечениечленов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защиты;</w:t>
      </w:r>
    </w:p>
    <w:p w:rsidR="00635F21" w:rsidRPr="003357C7" w:rsidRDefault="00635F2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установить связь с вышестоящей объектовой эвакуационной комиссией, сборными эвакопунктами и организациями, выделяющими автомобильный транспорт для вывоза эвакуируемых и минимально необходимых грузов.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7D39" w:rsidRPr="003357C7" w:rsidRDefault="00CB7D3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sz w:val="28"/>
          <w:szCs w:val="28"/>
        </w:rPr>
        <w:t>в)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началом эвакуационных мероприятий:</w:t>
      </w:r>
    </w:p>
    <w:p w:rsidR="00CB7D39" w:rsidRPr="003357C7" w:rsidRDefault="00CB7D3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прибыть в установленное время для работы в составе комиссии;</w:t>
      </w:r>
    </w:p>
    <w:p w:rsidR="00CB7D39" w:rsidRPr="003357C7" w:rsidRDefault="00CB7D3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проверить готовность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к работе, при необходимости организовать разработку дополнительных рабочих документов;</w:t>
      </w:r>
    </w:p>
    <w:p w:rsidR="00CB7D39" w:rsidRPr="003357C7" w:rsidRDefault="00CB7D3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контролировать работу членов комиссии и действия в структурных подразделениях техникума по подготовке к эвакуации согласно плану эвакуации;</w:t>
      </w:r>
    </w:p>
    <w:p w:rsidR="00CB7D39" w:rsidRPr="003357C7" w:rsidRDefault="00CB7D3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уточнить количество работников, находящихся в командировках, отпусках, больничных, имеющих мобилизационные предписания;</w:t>
      </w:r>
    </w:p>
    <w:p w:rsidR="00CB7D39" w:rsidRPr="003357C7" w:rsidRDefault="00CB7D3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организовать комплектование колонн в соответствии со списками эвакуируемых и направление их на СЭП;</w:t>
      </w:r>
    </w:p>
    <w:p w:rsidR="001B48AC" w:rsidRPr="003357C7" w:rsidRDefault="00CB7D3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48AC" w:rsidRPr="003357C7">
        <w:rPr>
          <w:rFonts w:ascii="Times New Roman" w:hAnsi="Times New Roman" w:cs="Times New Roman"/>
          <w:sz w:val="28"/>
          <w:szCs w:val="28"/>
        </w:rPr>
        <w:t>поддержиать</w:t>
      </w:r>
      <w:proofErr w:type="spellEnd"/>
      <w:r w:rsidR="001B48AC" w:rsidRPr="003357C7">
        <w:rPr>
          <w:rFonts w:ascii="Times New Roman" w:hAnsi="Times New Roman" w:cs="Times New Roman"/>
          <w:sz w:val="28"/>
          <w:szCs w:val="28"/>
        </w:rPr>
        <w:t xml:space="preserve"> связь с СЭП, осуществлять контроль за ходом эвакуации, докладывать председателю объектовой эвакуационной комиссии о ходе эвакуации;</w:t>
      </w:r>
    </w:p>
    <w:p w:rsidR="001B48AC" w:rsidRPr="003357C7" w:rsidRDefault="001B48A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контролировать представление донесений о ходе эвакуации;</w:t>
      </w:r>
    </w:p>
    <w:p w:rsidR="001B48AC" w:rsidRPr="003357C7" w:rsidRDefault="001B48A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по завершении эвакуационных мероприятий действовать по указанию председателя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.</w:t>
      </w:r>
      <w:r w:rsidR="00CB7D39" w:rsidRPr="003357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D39" w:rsidRPr="003357C7" w:rsidRDefault="00CB7D3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8AC" w:rsidRPr="003357C7" w:rsidRDefault="001B48AC" w:rsidP="003357C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Секретарь эвакуационной комиссии</w:t>
      </w:r>
    </w:p>
    <w:p w:rsidR="001B48AC" w:rsidRPr="003357C7" w:rsidRDefault="001B48A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8AC" w:rsidRPr="003357C7" w:rsidRDefault="001B48A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Секретарь объектовой  эвакуационной комиссии техникума подчиняется председателю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, ведет всю документацию, отвечает за своевременное доведение распоряжений председателя </w:t>
      </w:r>
      <w:r w:rsidR="008037A8" w:rsidRPr="003357C7">
        <w:rPr>
          <w:rFonts w:ascii="Times New Roman" w:hAnsi="Times New Roman" w:cs="Times New Roman"/>
          <w:sz w:val="28"/>
          <w:szCs w:val="28"/>
        </w:rPr>
        <w:t xml:space="preserve"> </w:t>
      </w:r>
      <w:r w:rsidRPr="003357C7">
        <w:rPr>
          <w:rFonts w:ascii="Times New Roman" w:hAnsi="Times New Roman" w:cs="Times New Roman"/>
          <w:sz w:val="28"/>
          <w:szCs w:val="28"/>
        </w:rPr>
        <w:t>эвакуационной комиссии до исполнителей, за учет и отчетность по эвакуационным мероприятиям.</w:t>
      </w:r>
    </w:p>
    <w:p w:rsidR="001B48AC" w:rsidRPr="003357C7" w:rsidRDefault="001B48A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8AC" w:rsidRPr="003357C7" w:rsidRDefault="001B48A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1B48AC" w:rsidRPr="003357C7" w:rsidRDefault="00710E2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а)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режиме повседневной деятельности:</w:t>
      </w:r>
    </w:p>
    <w:p w:rsidR="00710E20" w:rsidRPr="003357C7" w:rsidRDefault="00710E2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принимать участие в разработке документов, плана эвакуации техникума;</w:t>
      </w:r>
    </w:p>
    <w:p w:rsidR="00710E20" w:rsidRPr="003357C7" w:rsidRDefault="00710E2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lastRenderedPageBreak/>
        <w:t>- следить за своевременным внесением корректив в планы эвакуации техникума в ЧС природного и техногенного характера в мирное и военное время;</w:t>
      </w:r>
    </w:p>
    <w:p w:rsidR="00710E20" w:rsidRPr="003357C7" w:rsidRDefault="00710E20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знать состав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F46148" w:rsidRPr="003357C7">
        <w:rPr>
          <w:rFonts w:ascii="Times New Roman" w:hAnsi="Times New Roman" w:cs="Times New Roman"/>
          <w:sz w:val="28"/>
          <w:szCs w:val="28"/>
        </w:rPr>
        <w:t xml:space="preserve">, адреса и телефоны членов комиссии, следить за своевременным доукомплектованием состава </w:t>
      </w:r>
      <w:proofErr w:type="spellStart"/>
      <w:r w:rsidR="00F46148"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</w:t>
      </w:r>
      <w:r w:rsidR="00F46148" w:rsidRPr="003357C7">
        <w:rPr>
          <w:rFonts w:ascii="Times New Roman" w:hAnsi="Times New Roman" w:cs="Times New Roman"/>
          <w:sz w:val="28"/>
          <w:szCs w:val="28"/>
        </w:rPr>
        <w:t xml:space="preserve"> новыми работниками взамен убывших, разрабатывать схему оповещения </w:t>
      </w:r>
      <w:proofErr w:type="spellStart"/>
      <w:r w:rsidR="00F46148"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F46148" w:rsidRPr="003357C7">
        <w:rPr>
          <w:rFonts w:ascii="Times New Roman" w:hAnsi="Times New Roman" w:cs="Times New Roman"/>
          <w:sz w:val="28"/>
          <w:szCs w:val="28"/>
        </w:rPr>
        <w:t xml:space="preserve">, по поручению руководства </w:t>
      </w:r>
      <w:proofErr w:type="spellStart"/>
      <w:r w:rsidR="00F46148"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F46148" w:rsidRPr="003357C7">
        <w:rPr>
          <w:rFonts w:ascii="Times New Roman" w:hAnsi="Times New Roman" w:cs="Times New Roman"/>
          <w:sz w:val="28"/>
          <w:szCs w:val="28"/>
        </w:rPr>
        <w:t xml:space="preserve"> принимать участие в оповещении и сборе </w:t>
      </w:r>
      <w:proofErr w:type="spellStart"/>
      <w:r w:rsidR="00F46148"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F46148" w:rsidRPr="003357C7">
        <w:rPr>
          <w:rFonts w:ascii="Times New Roman" w:hAnsi="Times New Roman" w:cs="Times New Roman"/>
          <w:sz w:val="28"/>
          <w:szCs w:val="28"/>
        </w:rPr>
        <w:t>;</w:t>
      </w:r>
    </w:p>
    <w:p w:rsidR="00F46148" w:rsidRPr="003357C7" w:rsidRDefault="00F4614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участвовать в организации обучения членов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, разработке планов учений и тренировок по эвакуации. Вести учет занятий и других учебно-тренировочных мероприятий ГО и ЧС.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6148" w:rsidRPr="003357C7" w:rsidRDefault="00F4614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б)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подготовке к эвакуации:</w:t>
      </w:r>
    </w:p>
    <w:p w:rsidR="00F46148" w:rsidRPr="003357C7" w:rsidRDefault="00F4614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внести коррективы в документы планов эвакуации в ЧС природного и техногенного характера или военного времени;</w:t>
      </w:r>
    </w:p>
    <w:p w:rsidR="00F46148" w:rsidRPr="003357C7" w:rsidRDefault="00F4614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вести учет отданных распоряжений и указаний, контролировать их исполнение и докладывать результаты директору техникума и председателю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( заместителю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);</w:t>
      </w:r>
    </w:p>
    <w:p w:rsidR="00F46148" w:rsidRPr="003357C7" w:rsidRDefault="00F4614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собрать от структурных подразделений техникума списки эвакуируемых  по этапам и способам эвакуации. На их основе составить сводные списки эвакуируемых;</w:t>
      </w:r>
    </w:p>
    <w:p w:rsidR="00F46148" w:rsidRPr="003357C7" w:rsidRDefault="00F4614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провести инструктаж регистраторов для работы СЭП</w:t>
      </w:r>
      <w:r w:rsidR="00E00812" w:rsidRPr="003357C7">
        <w:rPr>
          <w:rFonts w:ascii="Times New Roman" w:hAnsi="Times New Roman" w:cs="Times New Roman"/>
          <w:sz w:val="28"/>
          <w:szCs w:val="28"/>
        </w:rPr>
        <w:t>.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в)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началом проведения </w:t>
      </w:r>
      <w:proofErr w:type="spellStart"/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эвакомероприятий</w:t>
      </w:r>
      <w:proofErr w:type="spellEnd"/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контролировать доведение до структурных подразделений техникума распоряжений на проведение эвакуации;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представлять на СЭП выдать списки эвакуируемых в 3-х экземплярах;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вести учет хода эвакуации и докладывать о результатах председателю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;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поддерживать связь с эвакопунктами, принимать меры по соблюдению установленного порядка и сроков эвакуации техникума;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после завершения эвакуации подвести итоги и доложить о них председателю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;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организовать хранение документов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;</w:t>
      </w:r>
    </w:p>
    <w:p w:rsidR="00E00812" w:rsidRPr="003357C7" w:rsidRDefault="00E0081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 завершению эвакуации действовать по указанию председателя.</w:t>
      </w:r>
    </w:p>
    <w:p w:rsidR="001163A9" w:rsidRPr="003357C7" w:rsidRDefault="001163A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63A9" w:rsidRPr="003357C7" w:rsidRDefault="001163A9" w:rsidP="003357C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lastRenderedPageBreak/>
        <w:t>Начальник оперативной группы</w:t>
      </w:r>
    </w:p>
    <w:p w:rsidR="00925176" w:rsidRPr="003357C7" w:rsidRDefault="001163A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Начальник оперативной группы подчи</w:t>
      </w:r>
      <w:r w:rsidR="00925176" w:rsidRPr="003357C7">
        <w:rPr>
          <w:rFonts w:ascii="Times New Roman" w:hAnsi="Times New Roman" w:cs="Times New Roman"/>
          <w:sz w:val="28"/>
          <w:szCs w:val="28"/>
        </w:rPr>
        <w:t>н</w:t>
      </w:r>
      <w:r w:rsidRPr="003357C7">
        <w:rPr>
          <w:rFonts w:ascii="Times New Roman" w:hAnsi="Times New Roman" w:cs="Times New Roman"/>
          <w:sz w:val="28"/>
          <w:szCs w:val="28"/>
        </w:rPr>
        <w:t>яется председателю эвакуационной комиссии</w:t>
      </w:r>
      <w:r w:rsidR="00925176" w:rsidRPr="003357C7">
        <w:rPr>
          <w:rFonts w:ascii="Times New Roman" w:hAnsi="Times New Roman" w:cs="Times New Roman"/>
          <w:sz w:val="28"/>
          <w:szCs w:val="28"/>
        </w:rPr>
        <w:t xml:space="preserve"> (ЭК) и его заместителю. Он выполняет функции начальника оперативной группы эвакуационной комиссии в безопасном районе и отвечает за прием и размещение </w:t>
      </w:r>
      <w:proofErr w:type="spellStart"/>
      <w:r w:rsidR="00925176" w:rsidRPr="003357C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925176" w:rsidRPr="003357C7">
        <w:rPr>
          <w:rFonts w:ascii="Times New Roman" w:hAnsi="Times New Roman" w:cs="Times New Roman"/>
          <w:sz w:val="28"/>
          <w:szCs w:val="28"/>
        </w:rPr>
        <w:t xml:space="preserve"> в населенных пунктах безопасного района.</w:t>
      </w:r>
    </w:p>
    <w:p w:rsidR="001163A9" w:rsidRPr="003357C7" w:rsidRDefault="001163A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176" w:rsidRPr="003357C7" w:rsidRDefault="0092517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925176" w:rsidRPr="003357C7" w:rsidRDefault="0092517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176" w:rsidRPr="003357C7" w:rsidRDefault="00925176" w:rsidP="003357C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В мирное время:</w:t>
      </w:r>
    </w:p>
    <w:p w:rsidR="00925176" w:rsidRPr="003357C7" w:rsidRDefault="00925176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участвовать в разработке плана эвакуации;</w:t>
      </w:r>
    </w:p>
    <w:p w:rsidR="00925176" w:rsidRPr="003357C7" w:rsidRDefault="00925176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разработать необходимую документацию по приведению оперативной группы в готовность;</w:t>
      </w:r>
    </w:p>
    <w:p w:rsidR="00925176" w:rsidRPr="003357C7" w:rsidRDefault="00925176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подавать предложения по совершенствованию организации процесса эвакуации с промежуточного пункта эвакуации в безопасный район;</w:t>
      </w:r>
    </w:p>
    <w:p w:rsidR="00925176" w:rsidRPr="003357C7" w:rsidRDefault="00925176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знать характеристики маршрутов эвакуации, состояние и возможность пунктов расселения эвакуируемых;</w:t>
      </w:r>
    </w:p>
    <w:p w:rsidR="00925176" w:rsidRPr="003357C7" w:rsidRDefault="00925176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знать ответственных лиц эвакуационных приемных комиссий сельских районов, порядок связи с ними;</w:t>
      </w:r>
    </w:p>
    <w:p w:rsidR="0084743A" w:rsidRPr="003357C7" w:rsidRDefault="0084743A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установить взаимодействие с начальником ОГ ГЕК по безопасному району.</w:t>
      </w:r>
    </w:p>
    <w:p w:rsidR="0084743A" w:rsidRPr="003357C7" w:rsidRDefault="0084743A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4743A" w:rsidRPr="003357C7" w:rsidRDefault="0084743A" w:rsidP="003357C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переводе ГО с мирного на военное положение:</w:t>
      </w:r>
    </w:p>
    <w:p w:rsidR="0084743A" w:rsidRPr="003357C7" w:rsidRDefault="0084743A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прибыть на пункт управления объектовой эвакуационной комиссии, уточнить обстановку и задачу;</w:t>
      </w:r>
    </w:p>
    <w:p w:rsidR="0084743A" w:rsidRPr="003357C7" w:rsidRDefault="0084743A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получить необходимые документы, транспорт;</w:t>
      </w:r>
    </w:p>
    <w:p w:rsidR="0084743A" w:rsidRPr="003357C7" w:rsidRDefault="0084743A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организовать сбор и определить порядок убытия в безопасный район личного состава ОГ;</w:t>
      </w:r>
    </w:p>
    <w:p w:rsidR="0084743A" w:rsidRPr="003357C7" w:rsidRDefault="0084743A" w:rsidP="003357C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организовать взаимодействие с ОГ ГЭК;</w:t>
      </w:r>
      <w:r w:rsidR="0003387C"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 по дополнительному распоряжению убыть вместе с ОГ в безопасный район;                                                                                                           - с прибытием в безопасный район во взаимодействии с эвакуационной приемной комиссией сельского района и населенного пункта организовать работу пунктов встречи;                                 - установить связь с ЭК и ОГ ГЭК.</w:t>
      </w:r>
    </w:p>
    <w:p w:rsidR="0003387C" w:rsidRPr="003357C7" w:rsidRDefault="0003387C" w:rsidP="003357C7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87C" w:rsidRPr="003357C7" w:rsidRDefault="0003387C" w:rsidP="003357C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С началом эвакуации населения:</w:t>
      </w:r>
      <w:r w:rsidR="00EE3E6D"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- организовать встречу </w:t>
      </w:r>
      <w:proofErr w:type="spellStart"/>
      <w:r w:rsidR="00EE3E6D" w:rsidRPr="003357C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EE3E6D" w:rsidRPr="003357C7">
        <w:rPr>
          <w:rFonts w:ascii="Times New Roman" w:hAnsi="Times New Roman" w:cs="Times New Roman"/>
          <w:sz w:val="28"/>
          <w:szCs w:val="28"/>
        </w:rPr>
        <w:t xml:space="preserve"> на пунктах встречи, </w:t>
      </w:r>
      <w:r w:rsidR="00EE3E6D" w:rsidRPr="003357C7">
        <w:rPr>
          <w:rFonts w:ascii="Times New Roman" w:hAnsi="Times New Roman" w:cs="Times New Roman"/>
          <w:sz w:val="28"/>
          <w:szCs w:val="28"/>
        </w:rPr>
        <w:lastRenderedPageBreak/>
        <w:t>прием и размещение эвакуируемых;                                                                    - организовать перевозки эвакуированных с пунктов встречи в пункты расселения транспортом организаций района;                                   - осуществить защиту эвакуированных, всестороннее их обеспечение;                                                                                                                - вести учет развертывания медицинских учреждений ГО организации в безопасном районе.</w:t>
      </w:r>
    </w:p>
    <w:p w:rsidR="00EE3E6D" w:rsidRPr="003357C7" w:rsidRDefault="00EE3E6D" w:rsidP="003357C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внезапном нападении противника:</w:t>
      </w:r>
      <w:r w:rsidRPr="003357C7">
        <w:rPr>
          <w:rFonts w:ascii="Times New Roman" w:hAnsi="Times New Roman" w:cs="Times New Roman"/>
          <w:sz w:val="28"/>
          <w:szCs w:val="28"/>
        </w:rPr>
        <w:t xml:space="preserve"> </w:t>
      </w:r>
      <w:r w:rsidR="00F25678"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 принять срочные меры по оповещению;                                                             - укрыться в ближайшем защитном сооружении;                                              - после уточнения обстановки выдвинуться в район развертывания ППЭ и приступить к выполнению функциональных обязанностей.</w:t>
      </w:r>
    </w:p>
    <w:p w:rsidR="00F25678" w:rsidRPr="003357C7" w:rsidRDefault="00F25678" w:rsidP="003357C7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678" w:rsidRPr="003357C7" w:rsidRDefault="00F25678" w:rsidP="003357C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Командир группы по обслуживанию противорадиационного укрытия ПРУ</w:t>
      </w:r>
    </w:p>
    <w:p w:rsidR="00F25678" w:rsidRPr="003357C7" w:rsidRDefault="00F25678" w:rsidP="003357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678" w:rsidRPr="003357C7" w:rsidRDefault="00F25678" w:rsidP="003357C7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        Командир группы по обслуживанию ПРУ подчиняется  преподавателю-организатору ОБЖ, начальнику штаба ГО объекта. Он отвечает за организацию заполнения защитного сооружения, правильную эксплуатацию сооружения при нахождении в нем укрываемых.</w:t>
      </w:r>
    </w:p>
    <w:p w:rsidR="004D2D1B" w:rsidRPr="003357C7" w:rsidRDefault="00C5455A" w:rsidP="003357C7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а)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повседневной работе ,. Командир группы по обслуживанию ПРУ обязан:</w:t>
      </w:r>
      <w:r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знать правила эксплуатации сооружения и всего установленного в нем оборудования;                                                                                                  - знать планировку сооружения, расположения аварийного выхода через смежное помещение, места расположения ближайших ЗС ГО;                                                                                                        - знать порядок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ПРУ и установления соответствующих режимов вентиляции в зависимости от обстановки;                                                                                                                              - знать расположение и назначение основных коммуникаций, проходящих вблизи сооружения, места вводов в сооружение водопровода</w:t>
      </w:r>
      <w:r w:rsidR="004D2D1B" w:rsidRPr="003357C7">
        <w:rPr>
          <w:rFonts w:ascii="Times New Roman" w:hAnsi="Times New Roman" w:cs="Times New Roman"/>
          <w:sz w:val="28"/>
          <w:szCs w:val="28"/>
        </w:rPr>
        <w:t xml:space="preserve">, канализации, отопления и электроснабжения и уметь пользоваться отключающими устройствами на этих сетях;                - заблаговременно обучать личный состав группы по обслуживанию ПРУ четкому выполнению своих функциональных обязанностей;                                                                                                                                </w:t>
      </w:r>
      <w:r w:rsidR="004D2D1B" w:rsidRPr="003357C7">
        <w:rPr>
          <w:rFonts w:ascii="Times New Roman" w:hAnsi="Times New Roman" w:cs="Times New Roman"/>
          <w:sz w:val="28"/>
          <w:szCs w:val="28"/>
        </w:rPr>
        <w:lastRenderedPageBreak/>
        <w:t>- обеспечить готовность ПРУ к приему укрываемых в установленный срок.</w:t>
      </w:r>
    </w:p>
    <w:p w:rsidR="0084030A" w:rsidRPr="003357C7" w:rsidRDefault="004D2D1B" w:rsidP="003357C7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б)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получении сигналов ГО. Командир группы при получении сигналов гражданской обороны обязан:                                                           </w:t>
      </w:r>
      <w:r w:rsidRPr="003357C7">
        <w:rPr>
          <w:rFonts w:ascii="Times New Roman" w:hAnsi="Times New Roman" w:cs="Times New Roman"/>
          <w:sz w:val="28"/>
          <w:szCs w:val="28"/>
        </w:rPr>
        <w:t xml:space="preserve">  - расставить личный состав группы по местам обслуживания ПРУ согласно обязанностям каждого;                                                                           - организовать прием, учет и размещение укрываемых в ПРУ</w:t>
      </w:r>
      <w:r w:rsidR="00A8535C" w:rsidRPr="003357C7">
        <w:rPr>
          <w:rFonts w:ascii="Times New Roman" w:hAnsi="Times New Roman" w:cs="Times New Roman"/>
          <w:sz w:val="28"/>
          <w:szCs w:val="28"/>
        </w:rPr>
        <w:t xml:space="preserve">;                     - </w:t>
      </w:r>
      <w:r w:rsidR="002F4DA8" w:rsidRPr="003357C7">
        <w:rPr>
          <w:rFonts w:ascii="Times New Roman" w:hAnsi="Times New Roman" w:cs="Times New Roman"/>
          <w:sz w:val="28"/>
          <w:szCs w:val="28"/>
        </w:rPr>
        <w:t xml:space="preserve">прекратить заполнение ПРУ через выходы без шлюзов и закрыть защитно-герметические и герметические двери (ворота) после получения команды или принятия решения о закрытии ПРУ;                                                                                                                                 - организовать наблюдение за параметрами микроклимата и газового состава воздуха в убежище и контроль за радиационной и химической обстановкой внутри и вне ПРУ;                                                    - включить систему вентиляции по требуемому режиму;                                          - разъяснить укрываемым правила поведения в сооружении и следить за их выполнением;                                                                                    - организовать питание и медицинское обслуживание укрываемых;                                                                                                                    - </w:t>
      </w:r>
      <w:r w:rsidR="0084030A" w:rsidRPr="003357C7">
        <w:rPr>
          <w:rFonts w:ascii="Times New Roman" w:hAnsi="Times New Roman" w:cs="Times New Roman"/>
          <w:sz w:val="28"/>
          <w:szCs w:val="28"/>
        </w:rPr>
        <w:t>информировать укрываемых об обстановке вне сооружения и о поступивших сигналах.</w:t>
      </w:r>
    </w:p>
    <w:p w:rsidR="0084030A" w:rsidRPr="003357C7" w:rsidRDefault="0084030A" w:rsidP="003357C7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в)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Кроме того, при опасной концентрации аварийно-химически опасных веществ (АХОВ) и отравляющих веществ, обязан:                   </w:t>
      </w:r>
      <w:r w:rsidRPr="003357C7">
        <w:rPr>
          <w:rFonts w:ascii="Times New Roman" w:hAnsi="Times New Roman" w:cs="Times New Roman"/>
          <w:sz w:val="28"/>
          <w:szCs w:val="28"/>
        </w:rPr>
        <w:t xml:space="preserve">    - подать команду надеть противогазы всем укрываемым в ПРУ;                  - подать команду личному составу, находящемуся за линией герметизации сооружения,</w:t>
      </w:r>
      <w:r w:rsidR="00C5455A" w:rsidRPr="003357C7">
        <w:rPr>
          <w:rFonts w:ascii="Times New Roman" w:hAnsi="Times New Roman" w:cs="Times New Roman"/>
          <w:sz w:val="28"/>
          <w:szCs w:val="28"/>
        </w:rPr>
        <w:t xml:space="preserve">   </w:t>
      </w:r>
      <w:r w:rsidRPr="003357C7">
        <w:rPr>
          <w:rFonts w:ascii="Times New Roman" w:hAnsi="Times New Roman" w:cs="Times New Roman"/>
          <w:sz w:val="28"/>
          <w:szCs w:val="28"/>
        </w:rPr>
        <w:t>работать  в противогазах.</w:t>
      </w:r>
    </w:p>
    <w:p w:rsidR="00C5455A" w:rsidRPr="003357C7" w:rsidRDefault="0084030A" w:rsidP="003357C7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г)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сигналу «ОТБОЙ» командир группы обязан: </w:t>
      </w:r>
      <w:r w:rsidR="00C5455A" w:rsidRPr="003357C7">
        <w:rPr>
          <w:rFonts w:ascii="Times New Roman" w:hAnsi="Times New Roman" w:cs="Times New Roman"/>
          <w:sz w:val="28"/>
          <w:szCs w:val="28"/>
        </w:rPr>
        <w:t xml:space="preserve">    </w:t>
      </w:r>
      <w:r w:rsidR="00F41F4C"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- уточнить обстановку в районе сооружения и определить режим поведения укрываемых, установить при необходимости очередность </w:t>
      </w:r>
      <w:r w:rsidR="00A0737B" w:rsidRPr="003357C7">
        <w:rPr>
          <w:rFonts w:ascii="Times New Roman" w:hAnsi="Times New Roman" w:cs="Times New Roman"/>
          <w:sz w:val="28"/>
          <w:szCs w:val="28"/>
        </w:rPr>
        <w:t xml:space="preserve">и порядок выхода укрываемых из сооружения с учетом сложившейся в районе ПРУ обстановки;                                               - после выхода укрываемых из сооружения организовать уборку, проветривание, а при необходимости и дезинфекцию помещений сооружения;                                                                                          - подготовить сооружение к повторному приему урываемых (пополнить запасы горючего и смазочных материалов, медикаментов, воды, продуктов питания и др.). </w:t>
      </w:r>
    </w:p>
    <w:p w:rsidR="00A0737B" w:rsidRPr="003357C7" w:rsidRDefault="00A0737B" w:rsidP="003357C7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37B" w:rsidRPr="003357C7" w:rsidRDefault="00A0737B" w:rsidP="003357C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Начальник пункта выдачи средств индивидуальной защиты</w:t>
      </w:r>
      <w:r w:rsidRPr="003357C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737B" w:rsidRPr="003357C7" w:rsidRDefault="00A0737B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737B" w:rsidRPr="003357C7" w:rsidRDefault="00A0737B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Начальник пункта выдачи средств индивидуальной защиты (ПВ СИЗ) подчиняется председателю эвакуационной комиссии и его заместителю. Он отвечает за своевременное получение со складов ГО объекта и выдачу средств индивидуальной защиты эвакуируемому личному составу техникума. В зависимости от обстановки пункт выдачи СИЗ может быть развернут в холле учебного корпуса. </w:t>
      </w:r>
    </w:p>
    <w:p w:rsidR="00A0737B" w:rsidRPr="003357C7" w:rsidRDefault="00A0737B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A0737B" w:rsidRPr="003357C7" w:rsidRDefault="008601A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а)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мирное время:</w:t>
      </w:r>
      <w:r w:rsidRPr="0033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знать предназначение, устройство и порядок использования, подбора СИЗ (гражданский противогаз, респиратор, аптечка индивидуальная, камера защитная  детская, детский противогаз);                   - изучить порядок развертывания элементов ПВ СИЗ и организацию его работы;                                                                                                                - подготовить личный состав ПВ СИЗ к работе по предназначению;                  - уточнить место складирования СИЗ, порядок их получения;                                 - уточнить точное количество СИЗ, подлежащие получению и выдаче;                                                                                                                                               - подготовить необходимую документацию ПВ СИЗ;                                                     - проводить занятия с личным составом ПВ СИЗ</w:t>
      </w:r>
      <w:r w:rsidR="00464DAA" w:rsidRPr="003357C7">
        <w:rPr>
          <w:rFonts w:ascii="Times New Roman" w:hAnsi="Times New Roman" w:cs="Times New Roman"/>
          <w:sz w:val="28"/>
          <w:szCs w:val="28"/>
        </w:rPr>
        <w:t xml:space="preserve"> по вопросам выдачи  СИЗ и представлять предложения по совершенствованию порядка их выдачи.</w:t>
      </w:r>
    </w:p>
    <w:p w:rsidR="00464DAA" w:rsidRPr="003357C7" w:rsidRDefault="00464DAA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б)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переводе ГО с мирного на военное положение:                                         </w:t>
      </w:r>
      <w:r w:rsidRPr="003357C7">
        <w:rPr>
          <w:rFonts w:ascii="Times New Roman" w:hAnsi="Times New Roman" w:cs="Times New Roman"/>
          <w:sz w:val="28"/>
          <w:szCs w:val="28"/>
        </w:rPr>
        <w:t>- организовать сбор личного состава ПВ СИЗ;</w:t>
      </w:r>
    </w:p>
    <w:p w:rsidR="00464DAA" w:rsidRPr="003357C7" w:rsidRDefault="00464DAA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подготовить место к выдаче СИЗ личному составу техникума;</w:t>
      </w:r>
    </w:p>
    <w:p w:rsidR="00231BDC" w:rsidRPr="003357C7" w:rsidRDefault="00464DAA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получить со склада и подвезти к месту развертывания ПВ СИЗ;</w:t>
      </w:r>
    </w:p>
    <w:p w:rsidR="00231BDC" w:rsidRPr="003357C7" w:rsidRDefault="00231BD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развернуть ПВ СИЗ и организовать его работу.</w:t>
      </w:r>
    </w:p>
    <w:p w:rsidR="00231BDC" w:rsidRPr="003357C7" w:rsidRDefault="00231BD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в)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получением распоряжения на проведение эвакуации: </w:t>
      </w:r>
    </w:p>
    <w:p w:rsidR="00464DAA" w:rsidRPr="003357C7" w:rsidRDefault="00231BD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организовать выдачу и проверку СИЗ эвакуируемому личному составу</w:t>
      </w:r>
      <w:r w:rsidR="00464DAA" w:rsidRPr="003357C7">
        <w:rPr>
          <w:rFonts w:ascii="Times New Roman" w:hAnsi="Times New Roman" w:cs="Times New Roman"/>
          <w:sz w:val="28"/>
          <w:szCs w:val="28"/>
        </w:rPr>
        <w:t xml:space="preserve"> </w:t>
      </w:r>
      <w:r w:rsidRPr="003357C7">
        <w:rPr>
          <w:rFonts w:ascii="Times New Roman" w:hAnsi="Times New Roman" w:cs="Times New Roman"/>
          <w:sz w:val="28"/>
          <w:szCs w:val="28"/>
        </w:rPr>
        <w:t>техникума;</w:t>
      </w:r>
    </w:p>
    <w:p w:rsidR="00231BDC" w:rsidRPr="003357C7" w:rsidRDefault="00231BD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после завершения выдачи  оставшиеся СИЗ и личный состав ПВ СИЗ эвакуировать в промежуточный пункт эвакуации ( ППЭ) или безопасный район.</w:t>
      </w:r>
    </w:p>
    <w:p w:rsidR="00231BDC" w:rsidRPr="003357C7" w:rsidRDefault="00231BD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 </w:t>
      </w:r>
      <w:r w:rsidRPr="003357C7">
        <w:rPr>
          <w:rFonts w:ascii="Times New Roman" w:hAnsi="Times New Roman" w:cs="Times New Roman"/>
          <w:b/>
          <w:sz w:val="28"/>
          <w:szCs w:val="28"/>
        </w:rPr>
        <w:t>8. Члены группы оповещения и связи объектовой эвакуационной комиссии</w:t>
      </w:r>
    </w:p>
    <w:p w:rsidR="00231BDC" w:rsidRPr="003357C7" w:rsidRDefault="00231BD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а)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повседневной деятельности:</w:t>
      </w:r>
    </w:p>
    <w:p w:rsidR="00231BDC" w:rsidRPr="003357C7" w:rsidRDefault="00231BD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принимать участие на учениях, практических тренировках, занятиях и других мероприятиях, проводимых председателем ОЭК </w:t>
      </w:r>
      <w:r w:rsidRPr="003357C7">
        <w:rPr>
          <w:rFonts w:ascii="Times New Roman" w:hAnsi="Times New Roman" w:cs="Times New Roman"/>
          <w:sz w:val="28"/>
          <w:szCs w:val="28"/>
        </w:rPr>
        <w:lastRenderedPageBreak/>
        <w:t xml:space="preserve">по подготовке личного состава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к работе в исполнительный период;</w:t>
      </w:r>
    </w:p>
    <w:p w:rsidR="00231BDC" w:rsidRPr="003357C7" w:rsidRDefault="00231BDC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знать порядок подачи сигналов об угрозе и возникновении </w:t>
      </w:r>
      <w:r w:rsidR="00F0210B" w:rsidRPr="003357C7">
        <w:rPr>
          <w:rFonts w:ascii="Times New Roman" w:hAnsi="Times New Roman" w:cs="Times New Roman"/>
          <w:sz w:val="28"/>
          <w:szCs w:val="28"/>
        </w:rPr>
        <w:t>чрезвычайных ситуаций, требующих проведение эвакуации населения и способы оповещения личного состава техникума;</w:t>
      </w:r>
    </w:p>
    <w:p w:rsidR="00F0210B" w:rsidRPr="003357C7" w:rsidRDefault="00F0210B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иметь список телефонов должностных лиц ОЭК, комиссии по ЧС, руководства техникума и дежурных служб города и района;</w:t>
      </w:r>
    </w:p>
    <w:p w:rsidR="00F0210B" w:rsidRPr="003357C7" w:rsidRDefault="00F0210B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постоянно иметь данные о количественном составе людей, находящихся в помещениях учебных корпусов техникума; </w:t>
      </w:r>
    </w:p>
    <w:p w:rsidR="00F0210B" w:rsidRPr="003357C7" w:rsidRDefault="00F0210B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знать правила поведения людей при проведении эвакуационных мероприятий в условиях чрезвычайных ситуаций мирного и военного времени.</w:t>
      </w:r>
    </w:p>
    <w:p w:rsidR="00F0210B" w:rsidRPr="003357C7" w:rsidRDefault="00F0210B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в)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С получением распоряжения (сигнала) на проведение  эвакуации:</w:t>
      </w:r>
    </w:p>
    <w:p w:rsidR="00F0210B" w:rsidRPr="003357C7" w:rsidRDefault="00F0210B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своевременно принять сообщение на проведение эвакуации и убедиться в достоверности полученного сигнала;</w:t>
      </w:r>
    </w:p>
    <w:p w:rsidR="00F0210B" w:rsidRPr="003357C7" w:rsidRDefault="00F0210B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сообщить о полученной информации председателю ОЭК техникума;</w:t>
      </w:r>
    </w:p>
    <w:p w:rsidR="00F0210B" w:rsidRPr="003357C7" w:rsidRDefault="00F0210B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по распоряжению председателя ОЭК оповестить личный состав, находящийся в учебных корпусах и общежитиях техникума, точно сообщить им место и время сбора людей для </w:t>
      </w:r>
      <w:r w:rsidR="00240B38" w:rsidRPr="003357C7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240B38"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240B38" w:rsidRPr="003357C7">
        <w:rPr>
          <w:rFonts w:ascii="Times New Roman" w:hAnsi="Times New Roman" w:cs="Times New Roman"/>
          <w:sz w:val="28"/>
          <w:szCs w:val="28"/>
        </w:rPr>
        <w:t xml:space="preserve"> и порядок поведения населения в данной чрезвычайной ситуации;</w:t>
      </w:r>
    </w:p>
    <w:p w:rsidR="00240B38" w:rsidRPr="003357C7" w:rsidRDefault="00240B3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убедиться, что все сотрудники и студенты техникума, находящиеся в учебных корпусах и общежитиях, оповещены и приступили к исполнению полученного распоряжения;</w:t>
      </w:r>
    </w:p>
    <w:p w:rsidR="00240B38" w:rsidRPr="003357C7" w:rsidRDefault="00240B3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доложить председателю ЭК техникума о проделанной работе и количественном составе оповещенных людей;</w:t>
      </w:r>
    </w:p>
    <w:p w:rsidR="00240B38" w:rsidRPr="003357C7" w:rsidRDefault="00240B3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далее действовать по указаниям председателя ЭК техникума.</w:t>
      </w:r>
    </w:p>
    <w:p w:rsidR="00240B38" w:rsidRPr="003357C7" w:rsidRDefault="00240B3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0B38" w:rsidRPr="003357C7" w:rsidRDefault="00240B38" w:rsidP="003357C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Члены группы эвакуируемого личного состава</w:t>
      </w:r>
    </w:p>
    <w:p w:rsidR="00240B38" w:rsidRPr="003357C7" w:rsidRDefault="0048476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а)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повседневной деятельности:</w:t>
      </w:r>
    </w:p>
    <w:p w:rsidR="00484762" w:rsidRPr="003357C7" w:rsidRDefault="0048476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знать порядок проведения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в мирное и военное время;</w:t>
      </w:r>
    </w:p>
    <w:p w:rsidR="00484762" w:rsidRPr="003357C7" w:rsidRDefault="0048476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иметь бланки установленной формы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эвакосписков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 и необходимые исходные данные сотрудников техникума с членами их семей, подлежащих эвакуации;</w:t>
      </w:r>
    </w:p>
    <w:p w:rsidR="00484762" w:rsidRPr="003357C7" w:rsidRDefault="00484762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знать порядок заполнения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эвакосписков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, предусматривающий включать не более 200 человек в одном списке и количество требуемых экземпляров списков ( председателю ОЭК, старшему </w:t>
      </w:r>
      <w:r w:rsidRPr="003357C7">
        <w:rPr>
          <w:rFonts w:ascii="Times New Roman" w:hAnsi="Times New Roman" w:cs="Times New Roman"/>
          <w:sz w:val="28"/>
          <w:szCs w:val="28"/>
        </w:rPr>
        <w:lastRenderedPageBreak/>
        <w:t>группы учета личного состава, начальнику пункта</w:t>
      </w:r>
      <w:r w:rsidR="00853FA6" w:rsidRPr="003357C7">
        <w:rPr>
          <w:rFonts w:ascii="Times New Roman" w:hAnsi="Times New Roman" w:cs="Times New Roman"/>
          <w:sz w:val="28"/>
          <w:szCs w:val="28"/>
        </w:rPr>
        <w:t xml:space="preserve"> посадки на транспортное средство, начальнику передовой группы техникума, председателю приемной </w:t>
      </w:r>
      <w:proofErr w:type="spellStart"/>
      <w:r w:rsidR="00853FA6" w:rsidRPr="003357C7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853FA6" w:rsidRPr="003357C7">
        <w:rPr>
          <w:rFonts w:ascii="Times New Roman" w:hAnsi="Times New Roman" w:cs="Times New Roman"/>
          <w:sz w:val="28"/>
          <w:szCs w:val="28"/>
        </w:rPr>
        <w:t xml:space="preserve"> безопасного района);</w:t>
      </w:r>
    </w:p>
    <w:p w:rsidR="00853FA6" w:rsidRPr="003357C7" w:rsidRDefault="00853FA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 по указанию председателя ОЭК заполнять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эвакосписки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и регулярно их корректировать;</w:t>
      </w:r>
    </w:p>
    <w:p w:rsidR="00853FA6" w:rsidRPr="003357C7" w:rsidRDefault="00853FA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принимать участие в учениях, практических тренировках, занятиях и других мероприятиях, проводимых председателем ОЭК к работе в исполнительный период.</w:t>
      </w:r>
    </w:p>
    <w:p w:rsidR="00853FA6" w:rsidRPr="003357C7" w:rsidRDefault="00853FA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б)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переводе гражданской обороны с мирного на военное положение:</w:t>
      </w:r>
    </w:p>
    <w:p w:rsidR="00853FA6" w:rsidRPr="003357C7" w:rsidRDefault="00853FA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прибыть на рабочее место и получить указания председателя ОЭК о дальнейших действиях;</w:t>
      </w:r>
    </w:p>
    <w:p w:rsidR="00853FA6" w:rsidRPr="003357C7" w:rsidRDefault="00853FA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доложить председателю ОЭК о результатах проделанной работы.</w:t>
      </w:r>
    </w:p>
    <w:p w:rsidR="00853FA6" w:rsidRPr="003357C7" w:rsidRDefault="00853FA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в)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С получением распоряжения на проведения эвакуации:</w:t>
      </w:r>
    </w:p>
    <w:p w:rsidR="00853FA6" w:rsidRPr="003357C7" w:rsidRDefault="00853FA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получить указания от председателя ОЭК о дальнейших действиях;</w:t>
      </w:r>
    </w:p>
    <w:p w:rsidR="00853FA6" w:rsidRPr="003357C7" w:rsidRDefault="00703E7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привести в готовность списки эвакуируемого личного состава;</w:t>
      </w:r>
    </w:p>
    <w:p w:rsidR="00703E71" w:rsidRPr="003357C7" w:rsidRDefault="00703E7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убедиться в соответствии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эвакосписков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с наличием эвакуируемого личного состава;</w:t>
      </w:r>
    </w:p>
    <w:p w:rsidR="00703E71" w:rsidRPr="003357C7" w:rsidRDefault="00703E7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в ходе проведения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вручать списки уполномоченным представителям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;</w:t>
      </w:r>
    </w:p>
    <w:p w:rsidR="00703E71" w:rsidRPr="003357C7" w:rsidRDefault="00703E7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в безопасном районе принимать участие в расквартировании эвакуированного личного состава в выделенном жилом фонде в соответствии с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эвакосписками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>.</w:t>
      </w:r>
    </w:p>
    <w:p w:rsidR="00703E71" w:rsidRPr="003357C7" w:rsidRDefault="00703E7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E71" w:rsidRPr="003357C7" w:rsidRDefault="00703E71" w:rsidP="003357C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Раздатчик противогазов пункта выдачи средств индивидуальной защиты</w:t>
      </w:r>
    </w:p>
    <w:p w:rsidR="00703E71" w:rsidRPr="003357C7" w:rsidRDefault="00703E7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Непосредственно подчиняется начальнику пункта выдачи СИЗ.</w:t>
      </w:r>
    </w:p>
    <w:p w:rsidR="00703E71" w:rsidRPr="003357C7" w:rsidRDefault="00703E7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703E71" w:rsidRPr="003357C7" w:rsidRDefault="00703E7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способы защиты от современных средств нападения противника;</w:t>
      </w:r>
    </w:p>
    <w:p w:rsidR="00703E71" w:rsidRPr="003357C7" w:rsidRDefault="00703E7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назначение, устройство и принцип действия противогазов и респираторов всех типов, имеющихся на объекте;</w:t>
      </w:r>
    </w:p>
    <w:p w:rsidR="00703E71" w:rsidRPr="003357C7" w:rsidRDefault="00703E71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ориентировочную возможность выдачи ГП, респираторов, АИ-2, ИПП-8 за час работы;</w:t>
      </w:r>
    </w:p>
    <w:p w:rsidR="00703E71" w:rsidRPr="003357C7" w:rsidRDefault="00D14713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организацию работы пункта выдачи СИЗ.</w:t>
      </w:r>
    </w:p>
    <w:p w:rsidR="00D14713" w:rsidRPr="003357C7" w:rsidRDefault="00D14713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D14713" w:rsidRPr="003357C7" w:rsidRDefault="00D14713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безошибочно определять по внешнему виду тип противогаза;</w:t>
      </w:r>
    </w:p>
    <w:p w:rsidR="00D14713" w:rsidRPr="003357C7" w:rsidRDefault="00D14713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соблюдать установленные режимы РХЗ в различных условиях обстановки;</w:t>
      </w:r>
    </w:p>
    <w:p w:rsidR="00D14713" w:rsidRPr="003357C7" w:rsidRDefault="00D14713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lastRenderedPageBreak/>
        <w:t>- проводить частичную и полную санитарную обработку, обеззараживание территории, сооружения, одежды, обуви и т.д.</w:t>
      </w:r>
    </w:p>
    <w:p w:rsidR="00D14713" w:rsidRPr="003357C7" w:rsidRDefault="00D14713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а)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развертывании пункта выдачи СИЗ, раздатчик противогазов обязан:</w:t>
      </w:r>
    </w:p>
    <w:p w:rsidR="00D14713" w:rsidRPr="003357C7" w:rsidRDefault="00D14713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в кратчайшие сроки прибыть на место сбора;</w:t>
      </w:r>
    </w:p>
    <w:p w:rsidR="00D14713" w:rsidRPr="003357C7" w:rsidRDefault="00D14713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получить у начальника ПВ СИЗ электрические фонари, приготовить рабочее место и доложить о готовности ПВ СИЗ.</w:t>
      </w:r>
    </w:p>
    <w:p w:rsidR="00D14713" w:rsidRPr="003357C7" w:rsidRDefault="00D14713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б)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При выдаче противогазов и респираторов раздатчик обязан:</w:t>
      </w:r>
    </w:p>
    <w:p w:rsidR="00853FA6" w:rsidRPr="003357C7" w:rsidRDefault="00853FA6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 </w:t>
      </w:r>
      <w:r w:rsidR="00D14713" w:rsidRPr="003357C7">
        <w:rPr>
          <w:rFonts w:ascii="Times New Roman" w:hAnsi="Times New Roman" w:cs="Times New Roman"/>
          <w:sz w:val="28"/>
          <w:szCs w:val="28"/>
        </w:rPr>
        <w:t>- выдать противогаз и сумку для противогаза, не запотевающие пленки, респиратор Р-2, АИ-2, ИПП-8.</w:t>
      </w: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4713" w:rsidRPr="003357C7" w:rsidRDefault="00D14713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713" w:rsidRPr="003357C7" w:rsidRDefault="00D14713" w:rsidP="003357C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Электрик, слесарь-сантехник по вентиляции</w:t>
      </w:r>
      <w:r w:rsidR="00A17577" w:rsidRPr="003357C7">
        <w:rPr>
          <w:rFonts w:ascii="Times New Roman" w:hAnsi="Times New Roman" w:cs="Times New Roman"/>
          <w:b/>
          <w:sz w:val="28"/>
          <w:szCs w:val="28"/>
        </w:rPr>
        <w:t xml:space="preserve">  группы по обслуживанию противорадиационного укрытия (ПРУ)</w:t>
      </w:r>
    </w:p>
    <w:p w:rsidR="00A17577" w:rsidRPr="003357C7" w:rsidRDefault="00A1757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577" w:rsidRPr="003357C7" w:rsidRDefault="00A1757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Электрик:</w:t>
      </w:r>
    </w:p>
    <w:p w:rsidR="00A17577" w:rsidRPr="003357C7" w:rsidRDefault="00A1757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обеспечивает электрическую сеть и электрооборудование сооружения;</w:t>
      </w:r>
    </w:p>
    <w:p w:rsidR="00A17577" w:rsidRPr="003357C7" w:rsidRDefault="00A1757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обеспечивает исправность аварийного освещения и включение его при выходе из строя других источников питания электроэнергии.</w:t>
      </w:r>
    </w:p>
    <w:p w:rsidR="00A17577" w:rsidRPr="003357C7" w:rsidRDefault="00A1757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Слесарь-сантехник:</w:t>
      </w:r>
    </w:p>
    <w:p w:rsidR="00A17577" w:rsidRPr="003357C7" w:rsidRDefault="00A1757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проводит техническое обслуживание и ремонт систем водоснабжения и канализации ПРУ;</w:t>
      </w:r>
    </w:p>
    <w:p w:rsidR="00A17577" w:rsidRPr="003357C7" w:rsidRDefault="00A1757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организует раздачу питьевой воды из емкостей запаса воды, находящихся в сооружении;</w:t>
      </w:r>
    </w:p>
    <w:p w:rsidR="00A17577" w:rsidRPr="003357C7" w:rsidRDefault="00A1757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следит за порядком в санитарных узлах сооружения, организует сбор бытовых отходов и их последующее удаление.</w:t>
      </w:r>
    </w:p>
    <w:p w:rsidR="00A17577" w:rsidRPr="003357C7" w:rsidRDefault="00A1757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Слесарь по вентиляции:</w:t>
      </w:r>
    </w:p>
    <w:p w:rsidR="00A17577" w:rsidRPr="003357C7" w:rsidRDefault="00A17577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обеспечивает работу систем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в заданных режимах, следит за состоянием защитно-герметических устройств системы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и устраняет их неисправности;</w:t>
      </w:r>
    </w:p>
    <w:p w:rsidR="00A16EF9" w:rsidRPr="003357C7" w:rsidRDefault="00A16EF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- контролирует </w:t>
      </w:r>
      <w:proofErr w:type="spellStart"/>
      <w:r w:rsidRPr="003357C7">
        <w:rPr>
          <w:rFonts w:ascii="Times New Roman" w:hAnsi="Times New Roman" w:cs="Times New Roman"/>
          <w:sz w:val="28"/>
          <w:szCs w:val="28"/>
        </w:rPr>
        <w:t>количествоподаваемого</w:t>
      </w:r>
      <w:proofErr w:type="spellEnd"/>
      <w:r w:rsidRPr="003357C7">
        <w:rPr>
          <w:rFonts w:ascii="Times New Roman" w:hAnsi="Times New Roman" w:cs="Times New Roman"/>
          <w:sz w:val="28"/>
          <w:szCs w:val="28"/>
        </w:rPr>
        <w:t xml:space="preserve"> в сооружение воздуха , периодически проверяет его подпор;</w:t>
      </w:r>
    </w:p>
    <w:p w:rsidR="00A16EF9" w:rsidRPr="003357C7" w:rsidRDefault="00A16EF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>- следит за равномерностью распределения воздуха по отдельным помещениям ( отсекам ) сооружения.</w:t>
      </w:r>
    </w:p>
    <w:p w:rsidR="00A16EF9" w:rsidRPr="003357C7" w:rsidRDefault="00A16EF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Рекомендуемая периодичность измерений газового состава воздуха в зависимости от объема помещений на одного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укрываемого, режима вентиляции и параметров микроклимата приведены в таблицах 1 и 2( Приложение 1).</w:t>
      </w:r>
    </w:p>
    <w:p w:rsidR="00A16EF9" w:rsidRPr="003357C7" w:rsidRDefault="00A16EF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В случае достижения предельно допустимых величин параметров микроклимата и газового состава воздуха в убежище</w:t>
      </w:r>
      <w:r w:rsidR="007C05F4" w:rsidRPr="003357C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</w:t>
      </w:r>
      <w:r w:rsidRPr="003357C7">
        <w:rPr>
          <w:rFonts w:ascii="Times New Roman" w:hAnsi="Times New Roman" w:cs="Times New Roman"/>
          <w:i/>
          <w:sz w:val="28"/>
          <w:szCs w:val="28"/>
          <w:u w:val="single"/>
        </w:rPr>
        <w:t>( противорадиационном укрытии).</w:t>
      </w: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7CFE" w:rsidRPr="003357C7" w:rsidRDefault="005C7CFE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6EF9" w:rsidRPr="003357C7" w:rsidRDefault="00A16EF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A16EF9" w:rsidRPr="003357C7" w:rsidRDefault="00A16EF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EF9" w:rsidRPr="003357C7" w:rsidRDefault="00A16EF9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Периодичность измерения параметров газового состава воздуха</w:t>
      </w:r>
    </w:p>
    <w:p w:rsidR="00464DAA" w:rsidRPr="003357C7" w:rsidRDefault="00464DAA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867"/>
        <w:gridCol w:w="1394"/>
        <w:gridCol w:w="1408"/>
        <w:gridCol w:w="2310"/>
        <w:gridCol w:w="1512"/>
      </w:tblGrid>
      <w:tr w:rsidR="00B61F44" w:rsidRPr="003357C7" w:rsidTr="00B61F44">
        <w:trPr>
          <w:trHeight w:val="570"/>
        </w:trPr>
        <w:tc>
          <w:tcPr>
            <w:tcW w:w="1784" w:type="dxa"/>
            <w:vMerge w:val="restart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Измеряемый параметр</w:t>
            </w:r>
          </w:p>
        </w:tc>
        <w:tc>
          <w:tcPr>
            <w:tcW w:w="1584" w:type="dxa"/>
            <w:vMerge w:val="restart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Объем помещения на одного человека м куб.</w:t>
            </w:r>
          </w:p>
        </w:tc>
        <w:tc>
          <w:tcPr>
            <w:tcW w:w="5123" w:type="dxa"/>
            <w:gridSpan w:val="3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замеров при различных режимах </w:t>
            </w:r>
            <w:proofErr w:type="spellStart"/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воздухоснабжения</w:t>
            </w:r>
            <w:proofErr w:type="spellEnd"/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, час</w:t>
            </w:r>
          </w:p>
        </w:tc>
      </w:tr>
      <w:tr w:rsidR="00B61F44" w:rsidRPr="003357C7" w:rsidTr="00B61F44">
        <w:trPr>
          <w:trHeight w:val="510"/>
        </w:trPr>
        <w:tc>
          <w:tcPr>
            <w:tcW w:w="1784" w:type="dxa"/>
            <w:vMerge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Чистая вентиляция</w:t>
            </w:r>
          </w:p>
        </w:tc>
        <w:tc>
          <w:tcPr>
            <w:tcW w:w="2117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Фильтровентиляция</w:t>
            </w:r>
            <w:proofErr w:type="spellEnd"/>
          </w:p>
        </w:tc>
        <w:tc>
          <w:tcPr>
            <w:tcW w:w="1530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регенирация</w:t>
            </w:r>
            <w:proofErr w:type="spellEnd"/>
          </w:p>
        </w:tc>
      </w:tr>
      <w:tr w:rsidR="00B61F44" w:rsidRPr="003357C7" w:rsidTr="00B61F44">
        <w:tc>
          <w:tcPr>
            <w:tcW w:w="1784" w:type="dxa"/>
          </w:tcPr>
          <w:p w:rsidR="00A16EF9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A16EF9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16EF9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A16EF9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A16EF9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1F44" w:rsidRPr="003357C7" w:rsidTr="009878A5">
        <w:tc>
          <w:tcPr>
            <w:tcW w:w="8491" w:type="dxa"/>
            <w:gridSpan w:val="5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Содержание в воздухе</w:t>
            </w:r>
          </w:p>
        </w:tc>
      </w:tr>
      <w:tr w:rsidR="00B61F44" w:rsidRPr="003357C7" w:rsidTr="00B61F44">
        <w:trPr>
          <w:trHeight w:val="324"/>
        </w:trPr>
        <w:tc>
          <w:tcPr>
            <w:tcW w:w="1784" w:type="dxa"/>
            <w:vMerge w:val="restart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Кислорода</w:t>
            </w:r>
          </w:p>
        </w:tc>
        <w:tc>
          <w:tcPr>
            <w:tcW w:w="1584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76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17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30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1F44" w:rsidRPr="003357C7" w:rsidTr="00B61F44">
        <w:trPr>
          <w:trHeight w:val="315"/>
        </w:trPr>
        <w:tc>
          <w:tcPr>
            <w:tcW w:w="1784" w:type="dxa"/>
            <w:vMerge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76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17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30" w:type="dxa"/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F44" w:rsidRPr="003357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61F44" w:rsidRPr="003357C7" w:rsidTr="00B61F44">
        <w:trPr>
          <w:trHeight w:val="375"/>
        </w:trPr>
        <w:tc>
          <w:tcPr>
            <w:tcW w:w="1784" w:type="dxa"/>
            <w:vMerge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76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117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30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1F44" w:rsidRPr="003357C7" w:rsidTr="00B61F44">
        <w:trPr>
          <w:trHeight w:val="270"/>
        </w:trPr>
        <w:tc>
          <w:tcPr>
            <w:tcW w:w="1784" w:type="dxa"/>
            <w:vMerge w:val="restart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Окиси углерода</w:t>
            </w:r>
          </w:p>
        </w:tc>
        <w:tc>
          <w:tcPr>
            <w:tcW w:w="1584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76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117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30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1F44" w:rsidRPr="003357C7" w:rsidTr="00B61F44">
        <w:trPr>
          <w:trHeight w:val="315"/>
        </w:trPr>
        <w:tc>
          <w:tcPr>
            <w:tcW w:w="1784" w:type="dxa"/>
            <w:vMerge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76" w:type="dxa"/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117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0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1F44" w:rsidRPr="003357C7" w:rsidTr="00B61F44">
        <w:trPr>
          <w:trHeight w:val="388"/>
        </w:trPr>
        <w:tc>
          <w:tcPr>
            <w:tcW w:w="1784" w:type="dxa"/>
            <w:vMerge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76" w:type="dxa"/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117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30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1F44" w:rsidRPr="003357C7" w:rsidTr="000F2598">
        <w:trPr>
          <w:trHeight w:val="270"/>
        </w:trPr>
        <w:tc>
          <w:tcPr>
            <w:tcW w:w="1784" w:type="dxa"/>
            <w:vMerge w:val="restart"/>
            <w:tcBorders>
              <w:right w:val="single" w:sz="4" w:space="0" w:color="auto"/>
            </w:tcBorders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Двуокиси углерода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76" w:type="dxa"/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17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30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1F44" w:rsidRPr="003357C7" w:rsidTr="000F2598">
        <w:trPr>
          <w:trHeight w:val="345"/>
        </w:trPr>
        <w:tc>
          <w:tcPr>
            <w:tcW w:w="1784" w:type="dxa"/>
            <w:vMerge/>
            <w:tcBorders>
              <w:right w:val="single" w:sz="4" w:space="0" w:color="auto"/>
            </w:tcBorders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76" w:type="dxa"/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17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30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1F44" w:rsidRPr="003357C7" w:rsidTr="000F2598">
        <w:trPr>
          <w:trHeight w:val="300"/>
        </w:trPr>
        <w:tc>
          <w:tcPr>
            <w:tcW w:w="1784" w:type="dxa"/>
            <w:vMerge/>
            <w:tcBorders>
              <w:right w:val="single" w:sz="4" w:space="0" w:color="auto"/>
            </w:tcBorders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76" w:type="dxa"/>
          </w:tcPr>
          <w:p w:rsidR="00B61F44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17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30" w:type="dxa"/>
          </w:tcPr>
          <w:p w:rsidR="00B61F44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F2598" w:rsidRPr="003357C7" w:rsidTr="000F2598">
        <w:trPr>
          <w:trHeight w:val="70"/>
        </w:trPr>
        <w:tc>
          <w:tcPr>
            <w:tcW w:w="1784" w:type="dxa"/>
            <w:vMerge/>
            <w:tcBorders>
              <w:right w:val="single" w:sz="4" w:space="0" w:color="auto"/>
            </w:tcBorders>
          </w:tcPr>
          <w:p w:rsidR="000F2598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7" w:type="dxa"/>
            <w:gridSpan w:val="4"/>
            <w:tcBorders>
              <w:left w:val="single" w:sz="4" w:space="0" w:color="auto"/>
            </w:tcBorders>
          </w:tcPr>
          <w:p w:rsidR="000F2598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F44" w:rsidRPr="003357C7" w:rsidTr="00B61F44">
        <w:tc>
          <w:tcPr>
            <w:tcW w:w="1784" w:type="dxa"/>
          </w:tcPr>
          <w:p w:rsidR="00A16EF9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 xml:space="preserve">Метана ( в защитных сооружениях, расположенных в горных </w:t>
            </w:r>
            <w:proofErr w:type="spellStart"/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выроботках</w:t>
            </w:r>
            <w:proofErr w:type="spellEnd"/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4" w:type="dxa"/>
          </w:tcPr>
          <w:p w:rsidR="00A16EF9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1,5-4,0</w:t>
            </w:r>
          </w:p>
        </w:tc>
        <w:tc>
          <w:tcPr>
            <w:tcW w:w="1476" w:type="dxa"/>
          </w:tcPr>
          <w:p w:rsidR="00A16EF9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2,0-3,0</w:t>
            </w:r>
          </w:p>
        </w:tc>
        <w:tc>
          <w:tcPr>
            <w:tcW w:w="2117" w:type="dxa"/>
          </w:tcPr>
          <w:p w:rsidR="00A16EF9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2,0-3,0</w:t>
            </w:r>
          </w:p>
        </w:tc>
        <w:tc>
          <w:tcPr>
            <w:tcW w:w="1530" w:type="dxa"/>
          </w:tcPr>
          <w:p w:rsidR="00A16EF9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61F44" w:rsidRPr="003357C7" w:rsidTr="00B61F44">
        <w:trPr>
          <w:trHeight w:val="625"/>
        </w:trPr>
        <w:tc>
          <w:tcPr>
            <w:tcW w:w="1784" w:type="dxa"/>
          </w:tcPr>
          <w:p w:rsidR="00A16EF9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Пыли</w:t>
            </w:r>
          </w:p>
        </w:tc>
        <w:tc>
          <w:tcPr>
            <w:tcW w:w="1584" w:type="dxa"/>
          </w:tcPr>
          <w:p w:rsidR="00A16EF9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1,5-4,0</w:t>
            </w:r>
          </w:p>
        </w:tc>
        <w:tc>
          <w:tcPr>
            <w:tcW w:w="1476" w:type="dxa"/>
          </w:tcPr>
          <w:p w:rsidR="00A16EF9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117" w:type="dxa"/>
          </w:tcPr>
          <w:p w:rsidR="00A16EF9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30" w:type="dxa"/>
          </w:tcPr>
          <w:p w:rsidR="00A16EF9" w:rsidRPr="003357C7" w:rsidRDefault="00B61F4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F2598" w:rsidRPr="003357C7" w:rsidTr="003E5009">
        <w:trPr>
          <w:trHeight w:val="846"/>
        </w:trPr>
        <w:tc>
          <w:tcPr>
            <w:tcW w:w="8491" w:type="dxa"/>
            <w:gridSpan w:val="5"/>
          </w:tcPr>
          <w:p w:rsidR="000F2598" w:rsidRPr="003357C7" w:rsidRDefault="000F2598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Примечание: При поступлении в помещении дыма анализ газового состава воздуха проводится каждые 30 минут.</w:t>
            </w:r>
          </w:p>
        </w:tc>
      </w:tr>
    </w:tbl>
    <w:p w:rsidR="00B61F44" w:rsidRPr="003357C7" w:rsidRDefault="000F259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7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05F4" w:rsidRPr="003357C7" w:rsidRDefault="007C05F4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2598" w:rsidRPr="003357C7" w:rsidRDefault="000F259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0F2598" w:rsidRPr="003357C7" w:rsidRDefault="000F2598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598" w:rsidRPr="003357C7" w:rsidRDefault="000F2598" w:rsidP="00335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C7">
        <w:rPr>
          <w:rFonts w:ascii="Times New Roman" w:hAnsi="Times New Roman" w:cs="Times New Roman"/>
          <w:b/>
          <w:sz w:val="28"/>
          <w:szCs w:val="28"/>
        </w:rPr>
        <w:t>Периодичность измерения параметров микроклимата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52"/>
        <w:gridCol w:w="1879"/>
        <w:gridCol w:w="2633"/>
        <w:gridCol w:w="1927"/>
      </w:tblGrid>
      <w:tr w:rsidR="007C05F4" w:rsidRPr="003357C7" w:rsidTr="007C05F4">
        <w:trPr>
          <w:trHeight w:val="675"/>
        </w:trPr>
        <w:tc>
          <w:tcPr>
            <w:tcW w:w="2070" w:type="dxa"/>
            <w:vMerge w:val="restart"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Измеряемый параметр</w:t>
            </w:r>
          </w:p>
        </w:tc>
        <w:tc>
          <w:tcPr>
            <w:tcW w:w="6421" w:type="dxa"/>
            <w:gridSpan w:val="3"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замеров при различных режимах </w:t>
            </w:r>
            <w:proofErr w:type="spellStart"/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воздухоснабжения</w:t>
            </w:r>
            <w:proofErr w:type="spellEnd"/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, час</w:t>
            </w:r>
          </w:p>
        </w:tc>
      </w:tr>
      <w:tr w:rsidR="007C05F4" w:rsidRPr="003357C7" w:rsidTr="007C05F4">
        <w:trPr>
          <w:trHeight w:val="327"/>
        </w:trPr>
        <w:tc>
          <w:tcPr>
            <w:tcW w:w="2070" w:type="dxa"/>
            <w:vMerge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Чистая вентиляция</w:t>
            </w:r>
          </w:p>
        </w:tc>
        <w:tc>
          <w:tcPr>
            <w:tcW w:w="2292" w:type="dxa"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Фильтровентиляция</w:t>
            </w:r>
            <w:proofErr w:type="spellEnd"/>
          </w:p>
        </w:tc>
        <w:tc>
          <w:tcPr>
            <w:tcW w:w="2074" w:type="dxa"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регенерация</w:t>
            </w:r>
          </w:p>
        </w:tc>
      </w:tr>
      <w:tr w:rsidR="000F2598" w:rsidRPr="003357C7" w:rsidTr="007C05F4">
        <w:tc>
          <w:tcPr>
            <w:tcW w:w="2070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2598" w:rsidRPr="003357C7" w:rsidTr="007C05F4">
        <w:tc>
          <w:tcPr>
            <w:tcW w:w="2070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2055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92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74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F2598" w:rsidRPr="003357C7" w:rsidTr="007C05F4">
        <w:tc>
          <w:tcPr>
            <w:tcW w:w="2070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 воздуха</w:t>
            </w:r>
          </w:p>
        </w:tc>
        <w:tc>
          <w:tcPr>
            <w:tcW w:w="2055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92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74" w:type="dxa"/>
          </w:tcPr>
          <w:p w:rsidR="000F2598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C05F4" w:rsidRPr="003357C7" w:rsidTr="007C05F4">
        <w:tc>
          <w:tcPr>
            <w:tcW w:w="2070" w:type="dxa"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Скорость движения воздуха</w:t>
            </w:r>
          </w:p>
        </w:tc>
        <w:tc>
          <w:tcPr>
            <w:tcW w:w="2055" w:type="dxa"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97" w:type="dxa"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69" w:type="dxa"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C05F4" w:rsidRPr="003357C7" w:rsidTr="007D1CA2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8491" w:type="dxa"/>
            <w:gridSpan w:val="4"/>
          </w:tcPr>
          <w:p w:rsidR="007C05F4" w:rsidRPr="003357C7" w:rsidRDefault="007C05F4" w:rsidP="003357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C7">
              <w:rPr>
                <w:rFonts w:ascii="Times New Roman" w:hAnsi="Times New Roman" w:cs="Times New Roman"/>
                <w:sz w:val="28"/>
                <w:szCs w:val="28"/>
              </w:rPr>
              <w:t>Примечание:  При пожарах в прилегающей к защитным сооружениям местности измерение температуры производится через каждые 30 мин.</w:t>
            </w:r>
          </w:p>
        </w:tc>
      </w:tr>
    </w:tbl>
    <w:p w:rsidR="00464DAA" w:rsidRPr="003357C7" w:rsidRDefault="00464DAA" w:rsidP="003357C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464DAA" w:rsidRPr="003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FF" w:rsidRDefault="00B373FF" w:rsidP="007C05F4">
      <w:pPr>
        <w:spacing w:after="0" w:line="240" w:lineRule="auto"/>
      </w:pPr>
      <w:r>
        <w:separator/>
      </w:r>
    </w:p>
  </w:endnote>
  <w:endnote w:type="continuationSeparator" w:id="0">
    <w:p w:rsidR="00B373FF" w:rsidRDefault="00B373FF" w:rsidP="007C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FF" w:rsidRDefault="00B373FF" w:rsidP="007C05F4">
      <w:pPr>
        <w:spacing w:after="0" w:line="240" w:lineRule="auto"/>
      </w:pPr>
      <w:r>
        <w:separator/>
      </w:r>
    </w:p>
  </w:footnote>
  <w:footnote w:type="continuationSeparator" w:id="0">
    <w:p w:rsidR="00B373FF" w:rsidRDefault="00B373FF" w:rsidP="007C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7A7"/>
    <w:multiLevelType w:val="hybridMultilevel"/>
    <w:tmpl w:val="953466D6"/>
    <w:lvl w:ilvl="0" w:tplc="22B2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C1772"/>
    <w:multiLevelType w:val="hybridMultilevel"/>
    <w:tmpl w:val="8D2AFFA2"/>
    <w:lvl w:ilvl="0" w:tplc="9790DA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1AF2956"/>
    <w:multiLevelType w:val="hybridMultilevel"/>
    <w:tmpl w:val="96D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2A3C"/>
    <w:multiLevelType w:val="hybridMultilevel"/>
    <w:tmpl w:val="47CE07E2"/>
    <w:lvl w:ilvl="0" w:tplc="CC1E31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74A69"/>
    <w:multiLevelType w:val="hybridMultilevel"/>
    <w:tmpl w:val="ADE4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5B43"/>
    <w:multiLevelType w:val="hybridMultilevel"/>
    <w:tmpl w:val="7172A3F6"/>
    <w:lvl w:ilvl="0" w:tplc="A7A4BE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F34D2D"/>
    <w:multiLevelType w:val="hybridMultilevel"/>
    <w:tmpl w:val="144883B2"/>
    <w:lvl w:ilvl="0" w:tplc="71622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C7287"/>
    <w:multiLevelType w:val="hybridMultilevel"/>
    <w:tmpl w:val="2A4E6988"/>
    <w:lvl w:ilvl="0" w:tplc="2BF840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812D7"/>
    <w:multiLevelType w:val="hybridMultilevel"/>
    <w:tmpl w:val="585669C4"/>
    <w:lvl w:ilvl="0" w:tplc="E38AC2E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3AC9622C"/>
    <w:multiLevelType w:val="hybridMultilevel"/>
    <w:tmpl w:val="7BF8403E"/>
    <w:lvl w:ilvl="0" w:tplc="2990F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207AB0"/>
    <w:multiLevelType w:val="hybridMultilevel"/>
    <w:tmpl w:val="51E4FE26"/>
    <w:lvl w:ilvl="0" w:tplc="2CF63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CB024D"/>
    <w:multiLevelType w:val="hybridMultilevel"/>
    <w:tmpl w:val="D05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B1EBD"/>
    <w:multiLevelType w:val="hybridMultilevel"/>
    <w:tmpl w:val="820CA972"/>
    <w:lvl w:ilvl="0" w:tplc="7122A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F95A5D"/>
    <w:multiLevelType w:val="hybridMultilevel"/>
    <w:tmpl w:val="745AFC64"/>
    <w:lvl w:ilvl="0" w:tplc="8BB62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557182"/>
    <w:multiLevelType w:val="multilevel"/>
    <w:tmpl w:val="0D502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BE71BBA"/>
    <w:multiLevelType w:val="hybridMultilevel"/>
    <w:tmpl w:val="A620BAEC"/>
    <w:lvl w:ilvl="0" w:tplc="31E6A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AB0949"/>
    <w:multiLevelType w:val="hybridMultilevel"/>
    <w:tmpl w:val="9186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16"/>
  </w:num>
  <w:num w:numId="14">
    <w:abstractNumId w:val="6"/>
  </w:num>
  <w:num w:numId="15">
    <w:abstractNumId w:val="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A"/>
    <w:rsid w:val="000165F4"/>
    <w:rsid w:val="00025886"/>
    <w:rsid w:val="0003387C"/>
    <w:rsid w:val="000347C0"/>
    <w:rsid w:val="00060D82"/>
    <w:rsid w:val="000A1D1A"/>
    <w:rsid w:val="000B12EB"/>
    <w:rsid w:val="000B17CF"/>
    <w:rsid w:val="000E4939"/>
    <w:rsid w:val="000F2598"/>
    <w:rsid w:val="001163A9"/>
    <w:rsid w:val="00166345"/>
    <w:rsid w:val="001757ED"/>
    <w:rsid w:val="0019725E"/>
    <w:rsid w:val="001A4C02"/>
    <w:rsid w:val="001B48AC"/>
    <w:rsid w:val="00210C1E"/>
    <w:rsid w:val="00231BDC"/>
    <w:rsid w:val="00240B38"/>
    <w:rsid w:val="00240C93"/>
    <w:rsid w:val="002727A2"/>
    <w:rsid w:val="002935CF"/>
    <w:rsid w:val="002C609B"/>
    <w:rsid w:val="002D5449"/>
    <w:rsid w:val="002E2B25"/>
    <w:rsid w:val="002F4DA8"/>
    <w:rsid w:val="003357C7"/>
    <w:rsid w:val="00353862"/>
    <w:rsid w:val="00390A92"/>
    <w:rsid w:val="00395A7B"/>
    <w:rsid w:val="003D22DC"/>
    <w:rsid w:val="003D2320"/>
    <w:rsid w:val="003F678A"/>
    <w:rsid w:val="00403DFA"/>
    <w:rsid w:val="00432D38"/>
    <w:rsid w:val="00442FF9"/>
    <w:rsid w:val="00464DAA"/>
    <w:rsid w:val="00484762"/>
    <w:rsid w:val="00486716"/>
    <w:rsid w:val="00491146"/>
    <w:rsid w:val="00496AAE"/>
    <w:rsid w:val="004B26CF"/>
    <w:rsid w:val="004C638D"/>
    <w:rsid w:val="004D2D1B"/>
    <w:rsid w:val="00530734"/>
    <w:rsid w:val="005554C3"/>
    <w:rsid w:val="00570E6D"/>
    <w:rsid w:val="00572F12"/>
    <w:rsid w:val="005845F8"/>
    <w:rsid w:val="005C7CFE"/>
    <w:rsid w:val="0061354A"/>
    <w:rsid w:val="00635AEA"/>
    <w:rsid w:val="00635F21"/>
    <w:rsid w:val="00640E14"/>
    <w:rsid w:val="00652891"/>
    <w:rsid w:val="0066525C"/>
    <w:rsid w:val="00666FB7"/>
    <w:rsid w:val="0066769C"/>
    <w:rsid w:val="006735C7"/>
    <w:rsid w:val="006937D0"/>
    <w:rsid w:val="006967FB"/>
    <w:rsid w:val="006D206E"/>
    <w:rsid w:val="00700224"/>
    <w:rsid w:val="00701CD9"/>
    <w:rsid w:val="00703E71"/>
    <w:rsid w:val="00710E20"/>
    <w:rsid w:val="007163C3"/>
    <w:rsid w:val="00721047"/>
    <w:rsid w:val="0076001F"/>
    <w:rsid w:val="007650E8"/>
    <w:rsid w:val="007948C1"/>
    <w:rsid w:val="007A7B6F"/>
    <w:rsid w:val="007B2CFA"/>
    <w:rsid w:val="007C05F4"/>
    <w:rsid w:val="007E5497"/>
    <w:rsid w:val="00800718"/>
    <w:rsid w:val="008037A8"/>
    <w:rsid w:val="008256F8"/>
    <w:rsid w:val="0084030A"/>
    <w:rsid w:val="0084743A"/>
    <w:rsid w:val="008516BD"/>
    <w:rsid w:val="00853FA6"/>
    <w:rsid w:val="008601A9"/>
    <w:rsid w:val="0086168C"/>
    <w:rsid w:val="008644E4"/>
    <w:rsid w:val="00892066"/>
    <w:rsid w:val="00892DA2"/>
    <w:rsid w:val="008959EF"/>
    <w:rsid w:val="00910E2C"/>
    <w:rsid w:val="00925176"/>
    <w:rsid w:val="00945B2D"/>
    <w:rsid w:val="00953265"/>
    <w:rsid w:val="00977A2A"/>
    <w:rsid w:val="009822FB"/>
    <w:rsid w:val="00987FBD"/>
    <w:rsid w:val="00990CBB"/>
    <w:rsid w:val="009B4B45"/>
    <w:rsid w:val="009B5FEF"/>
    <w:rsid w:val="009E6E6A"/>
    <w:rsid w:val="00A0737B"/>
    <w:rsid w:val="00A16EF9"/>
    <w:rsid w:val="00A17577"/>
    <w:rsid w:val="00A35D26"/>
    <w:rsid w:val="00A62388"/>
    <w:rsid w:val="00A6470E"/>
    <w:rsid w:val="00A767A9"/>
    <w:rsid w:val="00A824D4"/>
    <w:rsid w:val="00A8535C"/>
    <w:rsid w:val="00A97D7C"/>
    <w:rsid w:val="00AA22FC"/>
    <w:rsid w:val="00AA2CAF"/>
    <w:rsid w:val="00AB1D60"/>
    <w:rsid w:val="00AB4865"/>
    <w:rsid w:val="00AD3EC5"/>
    <w:rsid w:val="00B23F90"/>
    <w:rsid w:val="00B373FF"/>
    <w:rsid w:val="00B5350A"/>
    <w:rsid w:val="00B61F44"/>
    <w:rsid w:val="00B77A2E"/>
    <w:rsid w:val="00B926EB"/>
    <w:rsid w:val="00BB66B6"/>
    <w:rsid w:val="00BC410D"/>
    <w:rsid w:val="00BC42E0"/>
    <w:rsid w:val="00BD17BB"/>
    <w:rsid w:val="00BD3D4A"/>
    <w:rsid w:val="00C13358"/>
    <w:rsid w:val="00C3266B"/>
    <w:rsid w:val="00C5455A"/>
    <w:rsid w:val="00CB7D39"/>
    <w:rsid w:val="00CF219F"/>
    <w:rsid w:val="00D14713"/>
    <w:rsid w:val="00D16873"/>
    <w:rsid w:val="00DB4131"/>
    <w:rsid w:val="00DC5ACF"/>
    <w:rsid w:val="00DE596A"/>
    <w:rsid w:val="00E00812"/>
    <w:rsid w:val="00E04AA5"/>
    <w:rsid w:val="00E4542A"/>
    <w:rsid w:val="00EA001E"/>
    <w:rsid w:val="00EA33C9"/>
    <w:rsid w:val="00EB6AD0"/>
    <w:rsid w:val="00EC32CE"/>
    <w:rsid w:val="00ED22C0"/>
    <w:rsid w:val="00ED6A7E"/>
    <w:rsid w:val="00EE3E6D"/>
    <w:rsid w:val="00F0210B"/>
    <w:rsid w:val="00F151A0"/>
    <w:rsid w:val="00F25678"/>
    <w:rsid w:val="00F25BBF"/>
    <w:rsid w:val="00F3496A"/>
    <w:rsid w:val="00F41F4C"/>
    <w:rsid w:val="00F46148"/>
    <w:rsid w:val="00FD5B6B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1A"/>
    <w:pPr>
      <w:ind w:left="720"/>
      <w:contextualSpacing/>
    </w:pPr>
  </w:style>
  <w:style w:type="table" w:styleId="a4">
    <w:name w:val="Table Grid"/>
    <w:basedOn w:val="a1"/>
    <w:uiPriority w:val="59"/>
    <w:rsid w:val="0066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5F4"/>
  </w:style>
  <w:style w:type="paragraph" w:styleId="a7">
    <w:name w:val="footer"/>
    <w:basedOn w:val="a"/>
    <w:link w:val="a8"/>
    <w:uiPriority w:val="99"/>
    <w:unhideWhenUsed/>
    <w:rsid w:val="007C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1A"/>
    <w:pPr>
      <w:ind w:left="720"/>
      <w:contextualSpacing/>
    </w:pPr>
  </w:style>
  <w:style w:type="table" w:styleId="a4">
    <w:name w:val="Table Grid"/>
    <w:basedOn w:val="a1"/>
    <w:uiPriority w:val="59"/>
    <w:rsid w:val="0066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5F4"/>
  </w:style>
  <w:style w:type="paragraph" w:styleId="a7">
    <w:name w:val="footer"/>
    <w:basedOn w:val="a"/>
    <w:link w:val="a8"/>
    <w:uiPriority w:val="99"/>
    <w:unhideWhenUsed/>
    <w:rsid w:val="007C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2E37-6FCB-46EA-918E-F8C1EB03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114kab</dc:creator>
  <cp:lastModifiedBy>User4</cp:lastModifiedBy>
  <cp:revision>2</cp:revision>
  <cp:lastPrinted>2021-10-15T06:26:00Z</cp:lastPrinted>
  <dcterms:created xsi:type="dcterms:W3CDTF">2022-02-16T16:42:00Z</dcterms:created>
  <dcterms:modified xsi:type="dcterms:W3CDTF">2022-02-16T16:42:00Z</dcterms:modified>
</cp:coreProperties>
</file>